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5AB7" w14:textId="77777777" w:rsidR="001B42E1" w:rsidRPr="00045AFB" w:rsidRDefault="001B42E1" w:rsidP="001B42E1">
      <w:pPr>
        <w:spacing w:line="276" w:lineRule="auto"/>
      </w:pPr>
      <w:r>
        <w:rPr>
          <w:noProof/>
        </w:rPr>
        <w:drawing>
          <wp:anchor distT="0" distB="0" distL="114300" distR="114300" simplePos="0" relativeHeight="251659264" behindDoc="0" locked="0" layoutInCell="1" allowOverlap="1" wp14:anchorId="49DB8FCF" wp14:editId="0728E2FA">
            <wp:simplePos x="0" y="0"/>
            <wp:positionH relativeFrom="column">
              <wp:posOffset>-95885</wp:posOffset>
            </wp:positionH>
            <wp:positionV relativeFrom="page">
              <wp:posOffset>424815</wp:posOffset>
            </wp:positionV>
            <wp:extent cx="1828800" cy="71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_RGB_2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11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p w14:paraId="7260299F" w14:textId="77777777" w:rsidR="001B42E1" w:rsidRDefault="001B42E1" w:rsidP="001B42E1">
      <w:pPr>
        <w:autoSpaceDE w:val="0"/>
        <w:autoSpaceDN w:val="0"/>
        <w:adjustRightInd w:val="0"/>
        <w:spacing w:after="0"/>
        <w:jc w:val="center"/>
        <w:rPr>
          <w:rFonts w:cs="Calibri"/>
          <w:b/>
          <w:sz w:val="28"/>
          <w:szCs w:val="28"/>
        </w:rPr>
      </w:pPr>
    </w:p>
    <w:p w14:paraId="6E299E70" w14:textId="77777777" w:rsidR="001B42E1" w:rsidRDefault="001B42E1" w:rsidP="001B42E1">
      <w:pPr>
        <w:rPr>
          <w:sz w:val="64"/>
          <w:szCs w:val="64"/>
        </w:rPr>
      </w:pPr>
      <w:r w:rsidRPr="00045AFB">
        <w:rPr>
          <w:sz w:val="64"/>
          <w:szCs w:val="64"/>
        </w:rPr>
        <w:t>USAID</w:t>
      </w:r>
      <w:r>
        <w:rPr>
          <w:sz w:val="64"/>
          <w:szCs w:val="64"/>
        </w:rPr>
        <w:t>/Africa Bureau</w:t>
      </w:r>
    </w:p>
    <w:p w14:paraId="4DB01B42" w14:textId="77777777" w:rsidR="001B42E1" w:rsidRDefault="001B42E1" w:rsidP="001B42E1">
      <w:pPr>
        <w:rPr>
          <w:sz w:val="64"/>
          <w:szCs w:val="64"/>
        </w:rPr>
      </w:pPr>
    </w:p>
    <w:p w14:paraId="78129475" w14:textId="77777777" w:rsidR="001B42E1" w:rsidRPr="009A39AB" w:rsidRDefault="001B42E1" w:rsidP="001B42E1">
      <w:pPr>
        <w:rPr>
          <w:sz w:val="64"/>
          <w:szCs w:val="64"/>
        </w:rPr>
      </w:pPr>
      <w:r w:rsidRPr="009A39AB">
        <w:rPr>
          <w:sz w:val="64"/>
          <w:szCs w:val="64"/>
        </w:rPr>
        <w:t>Water Quality Assurance Plan Template</w:t>
      </w:r>
    </w:p>
    <w:p w14:paraId="7BD63267" w14:textId="77777777" w:rsidR="001B42E1" w:rsidRDefault="001B42E1" w:rsidP="001B42E1">
      <w:pPr>
        <w:spacing w:line="259" w:lineRule="auto"/>
        <w:rPr>
          <w:b/>
        </w:rPr>
      </w:pPr>
      <w:r>
        <w:rPr>
          <w:b/>
        </w:rPr>
        <w:br w:type="page"/>
      </w:r>
    </w:p>
    <w:p w14:paraId="63589AD1" w14:textId="77777777" w:rsidR="001B42E1" w:rsidRDefault="001B42E1" w:rsidP="001B42E1">
      <w:pPr>
        <w:pStyle w:val="Title"/>
      </w:pPr>
      <w:r w:rsidRPr="00654C71">
        <w:rPr>
          <w:sz w:val="56"/>
        </w:rPr>
        <w:lastRenderedPageBreak/>
        <w:drawing>
          <wp:anchor distT="0" distB="228600" distL="114300" distR="114300" simplePos="0" relativeHeight="251665408" behindDoc="0" locked="0" layoutInCell="1" allowOverlap="0" wp14:anchorId="46983E14" wp14:editId="59925404">
            <wp:simplePos x="0" y="0"/>
            <wp:positionH relativeFrom="page">
              <wp:posOffset>807720</wp:posOffset>
            </wp:positionH>
            <wp:positionV relativeFrom="page">
              <wp:posOffset>791210</wp:posOffset>
            </wp:positionV>
            <wp:extent cx="1947545" cy="58547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585470"/>
                    </a:xfrm>
                    <a:prstGeom prst="rect">
                      <a:avLst/>
                    </a:prstGeom>
                    <a:noFill/>
                  </pic:spPr>
                </pic:pic>
              </a:graphicData>
            </a:graphic>
            <wp14:sizeRelH relativeFrom="margin">
              <wp14:pctWidth>0</wp14:pctWidth>
            </wp14:sizeRelH>
            <wp14:sizeRelV relativeFrom="margin">
              <wp14:pctHeight>0</wp14:pctHeight>
            </wp14:sizeRelV>
          </wp:anchor>
        </w:drawing>
      </w:r>
      <w:r w:rsidRPr="00654C71">
        <w:rPr>
          <w:sz w:val="56"/>
        </w:rPr>
        <w:t>Water Quality Assurance Plan</w:t>
      </w:r>
      <w:r>
        <w:t xml:space="preserve"> </w:t>
      </w:r>
    </w:p>
    <w:p w14:paraId="59383870" w14:textId="77777777" w:rsidR="001B42E1" w:rsidRDefault="001B42E1" w:rsidP="001B42E1">
      <w:pPr>
        <w:pStyle w:val="Heading2"/>
        <w:rPr>
          <w:rFonts w:eastAsia="MS Mincho"/>
        </w:rPr>
      </w:pPr>
      <w:bookmarkStart w:id="0" w:name="_Toc511820725"/>
      <w:r>
        <w:rPr>
          <w:rFonts w:eastAsia="MS Mincho"/>
        </w:rPr>
        <w:t>PROJECT/ACTIVITY DATA</w:t>
      </w:r>
      <w:bookmarkEnd w:id="0"/>
    </w:p>
    <w:tbl>
      <w:tblPr>
        <w:tblW w:w="9270" w:type="dxa"/>
        <w:tblInd w:w="-90" w:type="dxa"/>
        <w:tblCellMar>
          <w:left w:w="0" w:type="dxa"/>
          <w:right w:w="0" w:type="dxa"/>
        </w:tblCellMar>
        <w:tblLook w:val="04A0" w:firstRow="1" w:lastRow="0" w:firstColumn="1" w:lastColumn="0" w:noHBand="0" w:noVBand="1"/>
      </w:tblPr>
      <w:tblGrid>
        <w:gridCol w:w="4860"/>
        <w:gridCol w:w="4410"/>
      </w:tblGrid>
      <w:tr w:rsidR="001B42E1" w:rsidRPr="00EB4B3D" w14:paraId="3A32789D" w14:textId="77777777" w:rsidTr="00AA2537">
        <w:tc>
          <w:tcPr>
            <w:tcW w:w="4860" w:type="dxa"/>
            <w:tcBorders>
              <w:top w:val="single" w:sz="12" w:space="0" w:color="C2113A"/>
              <w:left w:val="nil"/>
              <w:bottom w:val="single" w:sz="8" w:space="0" w:color="879A87"/>
              <w:right w:val="single" w:sz="8" w:space="0" w:color="879A87"/>
            </w:tcBorders>
            <w:tcMar>
              <w:top w:w="0" w:type="dxa"/>
              <w:left w:w="108" w:type="dxa"/>
              <w:bottom w:w="0" w:type="dxa"/>
              <w:right w:w="108" w:type="dxa"/>
            </w:tcMar>
            <w:hideMark/>
          </w:tcPr>
          <w:p w14:paraId="5CDA0BD5" w14:textId="77777777" w:rsidR="001B42E1" w:rsidRPr="00EB4B3D" w:rsidRDefault="001B42E1" w:rsidP="00AA2537">
            <w:pPr>
              <w:spacing w:before="40" w:after="40"/>
              <w:rPr>
                <w:rFonts w:eastAsiaTheme="minorHAnsi"/>
                <w:sz w:val="20"/>
                <w:szCs w:val="20"/>
              </w:rPr>
            </w:pPr>
            <w:bookmarkStart w:id="1" w:name="_Toc511820726"/>
            <w:r w:rsidRPr="00EB4B3D">
              <w:rPr>
                <w:b/>
                <w:bCs/>
                <w:sz w:val="20"/>
                <w:szCs w:val="20"/>
              </w:rPr>
              <w:t>Project/ Activity Name:</w:t>
            </w:r>
          </w:p>
        </w:tc>
        <w:tc>
          <w:tcPr>
            <w:tcW w:w="4410" w:type="dxa"/>
            <w:tcBorders>
              <w:top w:val="single" w:sz="12" w:space="0" w:color="C2113A"/>
              <w:left w:val="nil"/>
              <w:bottom w:val="single" w:sz="8" w:space="0" w:color="879A87"/>
              <w:right w:val="nil"/>
            </w:tcBorders>
            <w:tcMar>
              <w:top w:w="0" w:type="dxa"/>
              <w:left w:w="108" w:type="dxa"/>
              <w:bottom w:w="0" w:type="dxa"/>
              <w:right w:w="108" w:type="dxa"/>
            </w:tcMar>
            <w:hideMark/>
          </w:tcPr>
          <w:p w14:paraId="3404E0D7" w14:textId="77777777" w:rsidR="001B42E1" w:rsidRPr="00EB4B3D" w:rsidRDefault="001B42E1" w:rsidP="00AA2537">
            <w:pPr>
              <w:spacing w:before="40" w:after="40"/>
              <w:rPr>
                <w:sz w:val="20"/>
                <w:szCs w:val="20"/>
              </w:rPr>
            </w:pPr>
          </w:p>
        </w:tc>
      </w:tr>
      <w:tr w:rsidR="001B42E1" w:rsidRPr="00EB4B3D" w14:paraId="4A2C675F"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hideMark/>
          </w:tcPr>
          <w:p w14:paraId="3D49F714" w14:textId="77777777" w:rsidR="001B42E1" w:rsidRPr="00EB4B3D" w:rsidRDefault="001B42E1" w:rsidP="00AA2537">
            <w:pPr>
              <w:spacing w:before="40" w:after="40"/>
              <w:rPr>
                <w:sz w:val="20"/>
                <w:szCs w:val="20"/>
              </w:rPr>
            </w:pPr>
            <w:r w:rsidRPr="00EB4B3D">
              <w:rPr>
                <w:b/>
                <w:bCs/>
                <w:sz w:val="20"/>
                <w:szCs w:val="20"/>
              </w:rPr>
              <w:t>Implementation Start/End:</w:t>
            </w:r>
          </w:p>
        </w:tc>
        <w:tc>
          <w:tcPr>
            <w:tcW w:w="4410" w:type="dxa"/>
            <w:tcBorders>
              <w:top w:val="nil"/>
              <w:left w:val="nil"/>
              <w:bottom w:val="single" w:sz="8" w:space="0" w:color="879A87"/>
              <w:right w:val="nil"/>
            </w:tcBorders>
            <w:tcMar>
              <w:top w:w="0" w:type="dxa"/>
              <w:left w:w="108" w:type="dxa"/>
              <w:bottom w:w="0" w:type="dxa"/>
              <w:right w:w="108" w:type="dxa"/>
            </w:tcMar>
            <w:hideMark/>
          </w:tcPr>
          <w:p w14:paraId="59987E26" w14:textId="77777777" w:rsidR="001B42E1" w:rsidRPr="00EB4B3D" w:rsidRDefault="001B42E1" w:rsidP="00AA2537">
            <w:pPr>
              <w:spacing w:before="40" w:after="40"/>
              <w:rPr>
                <w:sz w:val="20"/>
                <w:szCs w:val="20"/>
              </w:rPr>
            </w:pPr>
            <w:r w:rsidRPr="00EB4B3D">
              <w:rPr>
                <w:color w:val="7F7F7F"/>
                <w:sz w:val="20"/>
                <w:szCs w:val="20"/>
              </w:rPr>
              <w:t> </w:t>
            </w:r>
          </w:p>
        </w:tc>
      </w:tr>
      <w:tr w:rsidR="001B42E1" w:rsidRPr="00EB4B3D" w14:paraId="2C4596A0"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hideMark/>
          </w:tcPr>
          <w:p w14:paraId="2486931C" w14:textId="77777777" w:rsidR="001B42E1" w:rsidRPr="00EB4B3D" w:rsidRDefault="001B42E1" w:rsidP="00AA2537">
            <w:pPr>
              <w:spacing w:before="40" w:after="40"/>
              <w:rPr>
                <w:sz w:val="20"/>
                <w:szCs w:val="20"/>
              </w:rPr>
            </w:pPr>
            <w:r w:rsidRPr="00EB4B3D">
              <w:rPr>
                <w:b/>
                <w:bCs/>
                <w:sz w:val="20"/>
                <w:szCs w:val="20"/>
              </w:rPr>
              <w:t>Solicitation/Contract/Award Number:</w:t>
            </w:r>
          </w:p>
        </w:tc>
        <w:tc>
          <w:tcPr>
            <w:tcW w:w="4410" w:type="dxa"/>
            <w:tcBorders>
              <w:top w:val="nil"/>
              <w:left w:val="nil"/>
              <w:bottom w:val="single" w:sz="8" w:space="0" w:color="879A87"/>
              <w:right w:val="nil"/>
            </w:tcBorders>
            <w:tcMar>
              <w:top w:w="0" w:type="dxa"/>
              <w:left w:w="108" w:type="dxa"/>
              <w:bottom w:w="0" w:type="dxa"/>
              <w:right w:w="108" w:type="dxa"/>
            </w:tcMar>
            <w:hideMark/>
          </w:tcPr>
          <w:p w14:paraId="59C66CB7" w14:textId="77777777" w:rsidR="001B42E1" w:rsidRPr="00EB4B3D" w:rsidRDefault="001B42E1" w:rsidP="00AA2537">
            <w:pPr>
              <w:spacing w:before="40" w:after="40"/>
              <w:rPr>
                <w:sz w:val="20"/>
                <w:szCs w:val="20"/>
              </w:rPr>
            </w:pPr>
            <w:r w:rsidRPr="00EB4B3D">
              <w:rPr>
                <w:color w:val="7F7F7F"/>
                <w:sz w:val="20"/>
                <w:szCs w:val="20"/>
              </w:rPr>
              <w:t> </w:t>
            </w:r>
          </w:p>
        </w:tc>
      </w:tr>
      <w:tr w:rsidR="001B42E1" w:rsidRPr="00EB4B3D" w14:paraId="40B7BE27"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hideMark/>
          </w:tcPr>
          <w:p w14:paraId="04B0526B" w14:textId="77777777" w:rsidR="001B42E1" w:rsidRPr="00EB4B3D" w:rsidRDefault="001B42E1" w:rsidP="00AA2537">
            <w:pPr>
              <w:spacing w:before="40" w:after="40"/>
              <w:rPr>
                <w:sz w:val="20"/>
                <w:szCs w:val="20"/>
              </w:rPr>
            </w:pPr>
            <w:r w:rsidRPr="00EB4B3D">
              <w:rPr>
                <w:b/>
                <w:bCs/>
                <w:sz w:val="20"/>
                <w:szCs w:val="20"/>
              </w:rPr>
              <w:t>Implementing Partner(s):</w:t>
            </w:r>
          </w:p>
        </w:tc>
        <w:tc>
          <w:tcPr>
            <w:tcW w:w="4410" w:type="dxa"/>
            <w:tcBorders>
              <w:top w:val="nil"/>
              <w:left w:val="nil"/>
              <w:bottom w:val="single" w:sz="8" w:space="0" w:color="879A87"/>
              <w:right w:val="nil"/>
            </w:tcBorders>
            <w:tcMar>
              <w:top w:w="0" w:type="dxa"/>
              <w:left w:w="108" w:type="dxa"/>
              <w:bottom w:w="0" w:type="dxa"/>
              <w:right w:w="108" w:type="dxa"/>
            </w:tcMar>
            <w:hideMark/>
          </w:tcPr>
          <w:p w14:paraId="7B5681A0" w14:textId="77777777" w:rsidR="001B42E1" w:rsidRPr="00EB4B3D" w:rsidRDefault="001B42E1" w:rsidP="00AA2537">
            <w:pPr>
              <w:spacing w:before="40" w:after="40"/>
              <w:rPr>
                <w:sz w:val="20"/>
                <w:szCs w:val="20"/>
              </w:rPr>
            </w:pPr>
            <w:r w:rsidRPr="00EB4B3D">
              <w:rPr>
                <w:color w:val="7F7F7F"/>
                <w:sz w:val="20"/>
                <w:szCs w:val="20"/>
              </w:rPr>
              <w:t> </w:t>
            </w:r>
          </w:p>
        </w:tc>
      </w:tr>
      <w:tr w:rsidR="001B42E1" w:rsidRPr="00EB4B3D" w14:paraId="3E573601"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hideMark/>
          </w:tcPr>
          <w:p w14:paraId="6406AEB7" w14:textId="77777777" w:rsidR="001B42E1" w:rsidRPr="00EB4B3D" w:rsidRDefault="001B42E1" w:rsidP="00AA2537">
            <w:pPr>
              <w:spacing w:before="40" w:after="40"/>
              <w:rPr>
                <w:sz w:val="20"/>
                <w:szCs w:val="20"/>
              </w:rPr>
            </w:pPr>
            <w:r w:rsidRPr="00EB4B3D">
              <w:rPr>
                <w:b/>
                <w:bCs/>
                <w:sz w:val="20"/>
                <w:szCs w:val="20"/>
              </w:rPr>
              <w:t>Geographic Location(s):</w:t>
            </w:r>
          </w:p>
        </w:tc>
        <w:tc>
          <w:tcPr>
            <w:tcW w:w="4410" w:type="dxa"/>
            <w:tcBorders>
              <w:top w:val="nil"/>
              <w:left w:val="nil"/>
              <w:bottom w:val="single" w:sz="8" w:space="0" w:color="879A87"/>
              <w:right w:val="nil"/>
            </w:tcBorders>
            <w:tcMar>
              <w:top w:w="0" w:type="dxa"/>
              <w:left w:w="108" w:type="dxa"/>
              <w:bottom w:w="0" w:type="dxa"/>
              <w:right w:w="108" w:type="dxa"/>
            </w:tcMar>
            <w:hideMark/>
          </w:tcPr>
          <w:p w14:paraId="6F69866F" w14:textId="77777777" w:rsidR="001B42E1" w:rsidRPr="00EB4B3D" w:rsidRDefault="001B42E1" w:rsidP="00AA2537">
            <w:pPr>
              <w:spacing w:before="40" w:after="40"/>
              <w:rPr>
                <w:sz w:val="20"/>
                <w:szCs w:val="20"/>
              </w:rPr>
            </w:pPr>
          </w:p>
        </w:tc>
      </w:tr>
      <w:tr w:rsidR="001B42E1" w:rsidRPr="00EB4B3D" w14:paraId="56CFC859"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tcPr>
          <w:p w14:paraId="32BF8A92" w14:textId="77777777" w:rsidR="001B42E1" w:rsidRPr="00A32C08" w:rsidRDefault="001B42E1" w:rsidP="00AA2537">
            <w:pPr>
              <w:spacing w:before="40" w:after="40"/>
              <w:rPr>
                <w:b/>
                <w:bCs/>
                <w:sz w:val="20"/>
                <w:szCs w:val="20"/>
                <w:highlight w:val="yellow"/>
              </w:rPr>
            </w:pPr>
            <w:r w:rsidRPr="00A32C08">
              <w:rPr>
                <w:b/>
                <w:bCs/>
                <w:sz w:val="20"/>
                <w:szCs w:val="20"/>
                <w:highlight w:val="yellow"/>
              </w:rPr>
              <w:t>Period of Performance:</w:t>
            </w:r>
          </w:p>
        </w:tc>
        <w:tc>
          <w:tcPr>
            <w:tcW w:w="4410" w:type="dxa"/>
            <w:tcBorders>
              <w:top w:val="nil"/>
              <w:left w:val="nil"/>
              <w:bottom w:val="single" w:sz="8" w:space="0" w:color="879A87"/>
              <w:right w:val="nil"/>
            </w:tcBorders>
            <w:tcMar>
              <w:top w:w="0" w:type="dxa"/>
              <w:left w:w="108" w:type="dxa"/>
              <w:bottom w:w="0" w:type="dxa"/>
              <w:right w:w="108" w:type="dxa"/>
            </w:tcMar>
          </w:tcPr>
          <w:p w14:paraId="7933E471" w14:textId="77777777" w:rsidR="001B42E1" w:rsidRPr="00EB4B3D" w:rsidRDefault="001B42E1" w:rsidP="00AA2537">
            <w:pPr>
              <w:spacing w:before="40" w:after="40"/>
              <w:rPr>
                <w:sz w:val="20"/>
                <w:szCs w:val="20"/>
              </w:rPr>
            </w:pPr>
          </w:p>
        </w:tc>
      </w:tr>
      <w:tr w:rsidR="001B42E1" w:rsidRPr="00EB4B3D" w14:paraId="21E58BB3"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hideMark/>
          </w:tcPr>
          <w:p w14:paraId="7C45DD90" w14:textId="77777777" w:rsidR="001B42E1" w:rsidRPr="00A32C08" w:rsidRDefault="001B42E1" w:rsidP="00AA2537">
            <w:pPr>
              <w:spacing w:before="40" w:after="40"/>
              <w:rPr>
                <w:b/>
                <w:sz w:val="20"/>
                <w:szCs w:val="20"/>
                <w:highlight w:val="yellow"/>
              </w:rPr>
            </w:pPr>
            <w:r w:rsidRPr="00A32C08">
              <w:rPr>
                <w:b/>
                <w:sz w:val="20"/>
                <w:szCs w:val="20"/>
                <w:highlight w:val="yellow"/>
              </w:rPr>
              <w:t>Tracking ID/file name/Link of Parent (Source) IEE for Program/ Activity / D.O.</w:t>
            </w:r>
          </w:p>
        </w:tc>
        <w:tc>
          <w:tcPr>
            <w:tcW w:w="4410" w:type="dxa"/>
            <w:tcBorders>
              <w:top w:val="nil"/>
              <w:left w:val="nil"/>
              <w:bottom w:val="single" w:sz="8" w:space="0" w:color="879A87"/>
              <w:right w:val="nil"/>
            </w:tcBorders>
            <w:tcMar>
              <w:top w:w="0" w:type="dxa"/>
              <w:left w:w="108" w:type="dxa"/>
              <w:bottom w:w="0" w:type="dxa"/>
              <w:right w:w="108" w:type="dxa"/>
            </w:tcMar>
            <w:hideMark/>
          </w:tcPr>
          <w:p w14:paraId="1F51D859" w14:textId="77777777" w:rsidR="001B42E1" w:rsidRPr="00EB4B3D" w:rsidRDefault="001B42E1" w:rsidP="00AA2537">
            <w:pPr>
              <w:spacing w:before="40" w:after="40"/>
              <w:rPr>
                <w:sz w:val="20"/>
                <w:szCs w:val="20"/>
              </w:rPr>
            </w:pPr>
          </w:p>
        </w:tc>
      </w:tr>
      <w:tr w:rsidR="001B42E1" w:rsidRPr="00EB4B3D" w14:paraId="3208D77C" w14:textId="77777777" w:rsidTr="00AA2537">
        <w:tc>
          <w:tcPr>
            <w:tcW w:w="4860" w:type="dxa"/>
            <w:tcBorders>
              <w:top w:val="nil"/>
              <w:left w:val="nil"/>
              <w:bottom w:val="single" w:sz="8" w:space="0" w:color="879A87"/>
              <w:right w:val="single" w:sz="8" w:space="0" w:color="879A87"/>
            </w:tcBorders>
            <w:tcMar>
              <w:top w:w="0" w:type="dxa"/>
              <w:left w:w="108" w:type="dxa"/>
              <w:bottom w:w="0" w:type="dxa"/>
              <w:right w:w="108" w:type="dxa"/>
            </w:tcMar>
            <w:hideMark/>
          </w:tcPr>
          <w:p w14:paraId="7E2D22CC" w14:textId="77777777" w:rsidR="001B42E1" w:rsidRPr="00A32C08" w:rsidRDefault="001B42E1" w:rsidP="00AA2537">
            <w:pPr>
              <w:spacing w:before="40" w:after="40"/>
              <w:rPr>
                <w:sz w:val="20"/>
                <w:szCs w:val="20"/>
                <w:highlight w:val="yellow"/>
              </w:rPr>
            </w:pPr>
            <w:r w:rsidRPr="00A32C08">
              <w:rPr>
                <w:b/>
                <w:bCs/>
                <w:sz w:val="20"/>
                <w:szCs w:val="20"/>
                <w:highlight w:val="yellow"/>
              </w:rPr>
              <w:t xml:space="preserve">Tracking ID/link of WQAP </w:t>
            </w:r>
          </w:p>
        </w:tc>
        <w:tc>
          <w:tcPr>
            <w:tcW w:w="4410" w:type="dxa"/>
            <w:tcBorders>
              <w:top w:val="nil"/>
              <w:left w:val="nil"/>
              <w:bottom w:val="single" w:sz="8" w:space="0" w:color="879A87"/>
              <w:right w:val="nil"/>
            </w:tcBorders>
            <w:tcMar>
              <w:top w:w="0" w:type="dxa"/>
              <w:left w:w="108" w:type="dxa"/>
              <w:bottom w:w="0" w:type="dxa"/>
              <w:right w:w="108" w:type="dxa"/>
            </w:tcMar>
            <w:hideMark/>
          </w:tcPr>
          <w:p w14:paraId="249CE4F9" w14:textId="77777777" w:rsidR="001B42E1" w:rsidRPr="00EB4B3D" w:rsidRDefault="001B42E1" w:rsidP="00AA2537">
            <w:pPr>
              <w:spacing w:before="40" w:after="40"/>
              <w:rPr>
                <w:sz w:val="20"/>
                <w:szCs w:val="20"/>
              </w:rPr>
            </w:pPr>
          </w:p>
        </w:tc>
      </w:tr>
      <w:tr w:rsidR="001B42E1" w:rsidRPr="00EB4B3D" w14:paraId="533F4A0D" w14:textId="77777777" w:rsidTr="00AA2537">
        <w:tc>
          <w:tcPr>
            <w:tcW w:w="4860" w:type="dxa"/>
            <w:tcBorders>
              <w:top w:val="nil"/>
              <w:left w:val="nil"/>
              <w:bottom w:val="single" w:sz="12" w:space="0" w:color="C2113A"/>
              <w:right w:val="single" w:sz="8" w:space="0" w:color="879A87"/>
            </w:tcBorders>
            <w:tcMar>
              <w:top w:w="0" w:type="dxa"/>
              <w:left w:w="108" w:type="dxa"/>
              <w:bottom w:w="0" w:type="dxa"/>
              <w:right w:w="108" w:type="dxa"/>
            </w:tcMar>
            <w:hideMark/>
          </w:tcPr>
          <w:p w14:paraId="183F7E46" w14:textId="77777777" w:rsidR="001B42E1" w:rsidRPr="00EB4B3D" w:rsidRDefault="001B42E1" w:rsidP="00AA2537">
            <w:pPr>
              <w:spacing w:before="40" w:after="40"/>
              <w:rPr>
                <w:sz w:val="20"/>
                <w:szCs w:val="20"/>
              </w:rPr>
            </w:pPr>
            <w:r w:rsidRPr="00EB4B3D">
              <w:rPr>
                <w:b/>
                <w:bCs/>
                <w:sz w:val="20"/>
                <w:szCs w:val="20"/>
              </w:rPr>
              <w:t>Tracking ID/link of Other, Related Analyses:</w:t>
            </w:r>
          </w:p>
        </w:tc>
        <w:tc>
          <w:tcPr>
            <w:tcW w:w="4410" w:type="dxa"/>
            <w:tcBorders>
              <w:top w:val="nil"/>
              <w:left w:val="nil"/>
              <w:bottom w:val="single" w:sz="12" w:space="0" w:color="C2113A"/>
              <w:right w:val="nil"/>
            </w:tcBorders>
            <w:tcMar>
              <w:top w:w="0" w:type="dxa"/>
              <w:left w:w="108" w:type="dxa"/>
              <w:bottom w:w="0" w:type="dxa"/>
              <w:right w:w="108" w:type="dxa"/>
            </w:tcMar>
            <w:hideMark/>
          </w:tcPr>
          <w:p w14:paraId="56DC0F2E" w14:textId="77777777" w:rsidR="001B42E1" w:rsidRPr="00EB4B3D" w:rsidRDefault="001B42E1" w:rsidP="00AA2537">
            <w:pPr>
              <w:spacing w:before="40" w:after="40"/>
              <w:rPr>
                <w:sz w:val="20"/>
                <w:szCs w:val="20"/>
              </w:rPr>
            </w:pPr>
            <w:r w:rsidRPr="00EB4B3D">
              <w:rPr>
                <w:color w:val="7F7F7F"/>
                <w:sz w:val="20"/>
                <w:szCs w:val="20"/>
              </w:rPr>
              <w:t> </w:t>
            </w:r>
          </w:p>
        </w:tc>
      </w:tr>
    </w:tbl>
    <w:p w14:paraId="3E08B59B" w14:textId="77777777" w:rsidR="001B42E1" w:rsidRPr="00343E9C" w:rsidRDefault="001B42E1" w:rsidP="001B42E1">
      <w:pPr>
        <w:pStyle w:val="Heading2"/>
        <w:rPr>
          <w:rFonts w:eastAsia="MS Mincho"/>
        </w:rPr>
      </w:pPr>
      <w:r>
        <w:rPr>
          <w:rFonts w:eastAsia="MS Mincho"/>
        </w:rPr>
        <w:t>ORGANIZATIONAL/ADMINISTRATIVE DATA</w:t>
      </w:r>
      <w:bookmarkEnd w:id="1"/>
    </w:p>
    <w:tbl>
      <w:tblPr>
        <w:tblStyle w:val="TableGrid"/>
        <w:tblW w:w="9270" w:type="dxa"/>
        <w:tblInd w:w="-90" w:type="dxa"/>
        <w:tblBorders>
          <w:top w:val="single" w:sz="12" w:space="0" w:color="C2113A"/>
          <w:left w:val="none" w:sz="0" w:space="0" w:color="auto"/>
          <w:bottom w:val="single" w:sz="12" w:space="0" w:color="C2113A"/>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60"/>
        <w:gridCol w:w="4410"/>
      </w:tblGrid>
      <w:tr w:rsidR="001B42E1" w:rsidRPr="00EB4B3D" w14:paraId="2B6E978D" w14:textId="77777777" w:rsidTr="00AA2537">
        <w:tc>
          <w:tcPr>
            <w:tcW w:w="4860" w:type="dxa"/>
            <w:tcBorders>
              <w:top w:val="single" w:sz="12" w:space="0" w:color="C2113A"/>
              <w:left w:val="nil"/>
              <w:bottom w:val="single" w:sz="4" w:space="0" w:color="7F7F7F" w:themeColor="text1" w:themeTint="80"/>
              <w:right w:val="single" w:sz="4" w:space="0" w:color="7F7F7F" w:themeColor="text1" w:themeTint="80"/>
            </w:tcBorders>
            <w:hideMark/>
          </w:tcPr>
          <w:p w14:paraId="6F2BCFD3" w14:textId="77777777" w:rsidR="001B42E1" w:rsidRPr="00EB4B3D" w:rsidRDefault="001B42E1" w:rsidP="00AA2537">
            <w:pPr>
              <w:spacing w:before="40" w:after="40"/>
              <w:rPr>
                <w:b/>
                <w:color w:val="7F7F7F"/>
                <w:sz w:val="20"/>
                <w:szCs w:val="20"/>
              </w:rPr>
            </w:pPr>
            <w:r w:rsidRPr="00EB4B3D">
              <w:rPr>
                <w:b/>
                <w:sz w:val="20"/>
                <w:szCs w:val="20"/>
              </w:rPr>
              <w:t xml:space="preserve">Implementing Operating Unit(s): </w:t>
            </w:r>
            <w:r w:rsidRPr="00EB4B3D">
              <w:rPr>
                <w:b/>
                <w:sz w:val="20"/>
                <w:szCs w:val="20"/>
              </w:rPr>
              <w:br/>
              <w:t>(e.g. Mission or Bureau or Office)</w:t>
            </w:r>
          </w:p>
        </w:tc>
        <w:tc>
          <w:tcPr>
            <w:tcW w:w="4410" w:type="dxa"/>
            <w:tcBorders>
              <w:top w:val="single" w:sz="12" w:space="0" w:color="C2113A"/>
              <w:left w:val="single" w:sz="4" w:space="0" w:color="7F7F7F" w:themeColor="text1" w:themeTint="80"/>
              <w:bottom w:val="single" w:sz="4" w:space="0" w:color="7F7F7F" w:themeColor="text1" w:themeTint="80"/>
              <w:right w:val="nil"/>
            </w:tcBorders>
          </w:tcPr>
          <w:p w14:paraId="7ED0CDA8" w14:textId="77777777" w:rsidR="001B42E1" w:rsidRPr="00EB4B3D" w:rsidRDefault="001B42E1" w:rsidP="00AA2537">
            <w:pPr>
              <w:spacing w:before="40" w:after="40"/>
              <w:rPr>
                <w:sz w:val="20"/>
                <w:szCs w:val="20"/>
              </w:rPr>
            </w:pPr>
          </w:p>
        </w:tc>
      </w:tr>
      <w:tr w:rsidR="001B42E1" w:rsidRPr="00EB4B3D" w14:paraId="5C825CEB"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4CB8B6E4" w14:textId="77777777" w:rsidR="001B42E1" w:rsidRPr="00EB4B3D" w:rsidRDefault="001B42E1" w:rsidP="00AA2537">
            <w:pPr>
              <w:spacing w:before="40" w:after="40"/>
              <w:rPr>
                <w:b/>
                <w:color w:val="7F7F7F"/>
                <w:sz w:val="20"/>
                <w:szCs w:val="20"/>
              </w:rPr>
            </w:pPr>
            <w:r w:rsidRPr="00EB4B3D">
              <w:rPr>
                <w:b/>
                <w:sz w:val="20"/>
                <w:szCs w:val="20"/>
              </w:rPr>
              <w:t>Funding Amount:</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54D2B48" w14:textId="77777777" w:rsidR="001B42E1" w:rsidRPr="00EB4B3D" w:rsidRDefault="001B42E1" w:rsidP="00AA2537">
            <w:pPr>
              <w:spacing w:before="40" w:after="40"/>
              <w:rPr>
                <w:sz w:val="20"/>
                <w:szCs w:val="20"/>
              </w:rPr>
            </w:pPr>
          </w:p>
        </w:tc>
      </w:tr>
      <w:tr w:rsidR="001B42E1" w:rsidRPr="00EB4B3D" w14:paraId="0A6128BE"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10339591" w14:textId="77777777" w:rsidR="001B42E1" w:rsidRPr="00EB4B3D" w:rsidRDefault="001B42E1" w:rsidP="00AA2537">
            <w:pPr>
              <w:spacing w:before="40" w:after="40"/>
              <w:rPr>
                <w:b/>
                <w:color w:val="7F7F7F"/>
                <w:sz w:val="20"/>
                <w:szCs w:val="20"/>
              </w:rPr>
            </w:pPr>
            <w:r w:rsidRPr="00EB4B3D">
              <w:rPr>
                <w:b/>
                <w:sz w:val="20"/>
                <w:szCs w:val="20"/>
              </w:rPr>
              <w:t>Lead BEO Bureau:</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25FD8843" w14:textId="77777777" w:rsidR="001B42E1" w:rsidRPr="00EB4B3D" w:rsidRDefault="001B42E1" w:rsidP="00AA2537">
            <w:pPr>
              <w:spacing w:before="40" w:after="40"/>
              <w:rPr>
                <w:sz w:val="20"/>
                <w:szCs w:val="20"/>
              </w:rPr>
            </w:pPr>
          </w:p>
        </w:tc>
      </w:tr>
      <w:tr w:rsidR="001B42E1" w:rsidRPr="00EB4B3D" w14:paraId="67817897"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4C64AF8E" w14:textId="77777777" w:rsidR="001B42E1" w:rsidRPr="00EB4B3D" w:rsidRDefault="001B42E1" w:rsidP="00AA2537">
            <w:pPr>
              <w:spacing w:before="40" w:after="40"/>
              <w:rPr>
                <w:b/>
                <w:color w:val="7F7F7F"/>
                <w:sz w:val="20"/>
                <w:szCs w:val="20"/>
              </w:rPr>
            </w:pPr>
            <w:r w:rsidRPr="00EB4B3D">
              <w:rPr>
                <w:b/>
                <w:sz w:val="20"/>
                <w:szCs w:val="20"/>
              </w:rPr>
              <w:t xml:space="preserve">Prepared by: </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4DAFACB5" w14:textId="77777777" w:rsidR="001B42E1" w:rsidRPr="00EB4B3D" w:rsidRDefault="001B42E1" w:rsidP="00AA2537">
            <w:pPr>
              <w:spacing w:before="40" w:after="40"/>
              <w:rPr>
                <w:sz w:val="20"/>
                <w:szCs w:val="20"/>
              </w:rPr>
            </w:pPr>
          </w:p>
        </w:tc>
      </w:tr>
      <w:tr w:rsidR="001B42E1" w:rsidRPr="00EB4B3D" w14:paraId="0FC7CFC2"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6CFC14B7" w14:textId="77777777" w:rsidR="001B42E1" w:rsidRPr="00EB4B3D" w:rsidRDefault="001B42E1" w:rsidP="00AA2537">
            <w:pPr>
              <w:spacing w:before="40" w:after="40"/>
              <w:rPr>
                <w:b/>
                <w:color w:val="7F7F7F"/>
                <w:sz w:val="20"/>
                <w:szCs w:val="20"/>
              </w:rPr>
            </w:pPr>
            <w:r w:rsidRPr="00EB4B3D">
              <w:rPr>
                <w:b/>
                <w:sz w:val="20"/>
                <w:szCs w:val="20"/>
              </w:rPr>
              <w:t>Date Prepared:</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1DB3A4D9" w14:textId="77777777" w:rsidR="001B42E1" w:rsidRPr="00EB4B3D" w:rsidRDefault="001B42E1" w:rsidP="00AA2537">
            <w:pPr>
              <w:spacing w:before="40" w:after="40"/>
              <w:rPr>
                <w:sz w:val="20"/>
                <w:szCs w:val="20"/>
              </w:rPr>
            </w:pPr>
          </w:p>
        </w:tc>
      </w:tr>
      <w:tr w:rsidR="001B42E1" w:rsidRPr="00EB4B3D" w14:paraId="6D855A8B"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7F79FE6B" w14:textId="77777777" w:rsidR="001B42E1" w:rsidRPr="00EB4B3D" w:rsidRDefault="001B42E1" w:rsidP="00AA2537">
            <w:pPr>
              <w:spacing w:before="40" w:after="40"/>
              <w:rPr>
                <w:b/>
                <w:sz w:val="20"/>
                <w:szCs w:val="20"/>
              </w:rPr>
            </w:pPr>
            <w:r w:rsidRPr="00EB4B3D">
              <w:rPr>
                <w:b/>
                <w:sz w:val="20"/>
                <w:szCs w:val="20"/>
              </w:rPr>
              <w:t>Submitted by:</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062250E0" w14:textId="77777777" w:rsidR="001B42E1" w:rsidRPr="00EB4B3D" w:rsidRDefault="001B42E1" w:rsidP="00AA2537">
            <w:pPr>
              <w:spacing w:before="40" w:after="40"/>
              <w:rPr>
                <w:sz w:val="20"/>
                <w:szCs w:val="20"/>
              </w:rPr>
            </w:pPr>
          </w:p>
        </w:tc>
      </w:tr>
      <w:tr w:rsidR="001B42E1" w:rsidRPr="00EB4B3D" w14:paraId="466DC302"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FEF770A" w14:textId="77777777" w:rsidR="001B42E1" w:rsidRPr="00EB4B3D" w:rsidRDefault="001B42E1" w:rsidP="00AA2537">
            <w:pPr>
              <w:spacing w:before="40" w:after="40"/>
              <w:rPr>
                <w:b/>
                <w:sz w:val="20"/>
                <w:szCs w:val="20"/>
              </w:rPr>
            </w:pPr>
            <w:r w:rsidRPr="00EB4B3D">
              <w:rPr>
                <w:b/>
                <w:sz w:val="20"/>
                <w:szCs w:val="20"/>
              </w:rPr>
              <w:t>Date Submitted:</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10B68DE2" w14:textId="77777777" w:rsidR="001B42E1" w:rsidRPr="00EB4B3D" w:rsidRDefault="001B42E1" w:rsidP="00AA2537">
            <w:pPr>
              <w:spacing w:before="40" w:after="40"/>
              <w:rPr>
                <w:sz w:val="20"/>
                <w:szCs w:val="20"/>
              </w:rPr>
            </w:pPr>
          </w:p>
        </w:tc>
      </w:tr>
      <w:tr w:rsidR="001B42E1" w:rsidRPr="00EB4B3D" w14:paraId="17762C04" w14:textId="77777777" w:rsidTr="00AA2537">
        <w:trPr>
          <w:trHeight w:val="1043"/>
        </w:trPr>
        <w:tc>
          <w:tcPr>
            <w:tcW w:w="4860" w:type="dxa"/>
            <w:tcBorders>
              <w:top w:val="single" w:sz="4" w:space="0" w:color="7F7F7F" w:themeColor="text1" w:themeTint="80"/>
              <w:left w:val="nil"/>
              <w:right w:val="single" w:sz="4" w:space="0" w:color="7F7F7F" w:themeColor="text1" w:themeTint="80"/>
            </w:tcBorders>
          </w:tcPr>
          <w:p w14:paraId="7BDF0E7F" w14:textId="77777777" w:rsidR="001B42E1" w:rsidRPr="00A32C08" w:rsidRDefault="001B42E1" w:rsidP="00AA2537">
            <w:pPr>
              <w:spacing w:before="40" w:after="40"/>
              <w:rPr>
                <w:b/>
                <w:sz w:val="20"/>
                <w:szCs w:val="20"/>
                <w:highlight w:val="yellow"/>
              </w:rPr>
            </w:pPr>
            <w:r w:rsidRPr="00A32C08">
              <w:rPr>
                <w:rFonts w:cs="Arial"/>
                <w:b/>
                <w:sz w:val="20"/>
                <w:szCs w:val="20"/>
                <w:highlight w:val="yellow"/>
              </w:rPr>
              <w:t>Implementing Partner individual contact and title, address, phone and email</w:t>
            </w:r>
          </w:p>
        </w:tc>
        <w:tc>
          <w:tcPr>
            <w:tcW w:w="4410" w:type="dxa"/>
            <w:tcBorders>
              <w:top w:val="single" w:sz="4" w:space="0" w:color="7F7F7F" w:themeColor="text1" w:themeTint="80"/>
              <w:left w:val="single" w:sz="4" w:space="0" w:color="7F7F7F" w:themeColor="text1" w:themeTint="80"/>
              <w:right w:val="nil"/>
            </w:tcBorders>
          </w:tcPr>
          <w:p w14:paraId="373C181F" w14:textId="77777777" w:rsidR="001B42E1" w:rsidRPr="00EB4B3D" w:rsidRDefault="001B42E1" w:rsidP="00AA2537">
            <w:pPr>
              <w:spacing w:before="40" w:after="40"/>
              <w:rPr>
                <w:rFonts w:cs="Arial"/>
                <w:sz w:val="20"/>
                <w:szCs w:val="20"/>
              </w:rPr>
            </w:pPr>
          </w:p>
        </w:tc>
      </w:tr>
      <w:tr w:rsidR="001B42E1" w:rsidRPr="00EB4B3D" w14:paraId="60D84119"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2B834542" w14:textId="77777777" w:rsidR="001B42E1" w:rsidRPr="00A32C08" w:rsidRDefault="001B42E1" w:rsidP="00AA2537">
            <w:pPr>
              <w:spacing w:before="40" w:after="40"/>
              <w:rPr>
                <w:rFonts w:cs="Arial"/>
                <w:b/>
                <w:sz w:val="20"/>
                <w:szCs w:val="20"/>
                <w:highlight w:val="yellow"/>
              </w:rPr>
            </w:pPr>
            <w:r w:rsidRPr="00A32C08">
              <w:rPr>
                <w:rFonts w:cs="Arial"/>
                <w:b/>
                <w:sz w:val="20"/>
                <w:szCs w:val="20"/>
                <w:highlight w:val="yellow"/>
              </w:rPr>
              <w:t>USAID AOR Contact:</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604CA78" w14:textId="77777777" w:rsidR="001B42E1" w:rsidRPr="00EB4B3D" w:rsidRDefault="001B42E1" w:rsidP="00AA2537">
            <w:pPr>
              <w:spacing w:before="40" w:after="40"/>
              <w:rPr>
                <w:rFonts w:cs="Arial"/>
                <w:sz w:val="20"/>
                <w:szCs w:val="20"/>
              </w:rPr>
            </w:pPr>
          </w:p>
        </w:tc>
      </w:tr>
      <w:tr w:rsidR="001B42E1" w:rsidRPr="00EB4B3D" w14:paraId="33A672ED" w14:textId="77777777" w:rsidTr="00AA2537">
        <w:tc>
          <w:tcPr>
            <w:tcW w:w="486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63463E50" w14:textId="77777777" w:rsidR="001B42E1" w:rsidRPr="00A32C08" w:rsidRDefault="001B42E1" w:rsidP="00AA2537">
            <w:pPr>
              <w:spacing w:before="40" w:after="40"/>
              <w:rPr>
                <w:rFonts w:cs="Arial"/>
                <w:b/>
                <w:sz w:val="20"/>
                <w:szCs w:val="20"/>
                <w:highlight w:val="yellow"/>
              </w:rPr>
            </w:pPr>
            <w:r w:rsidRPr="00A32C08">
              <w:rPr>
                <w:rFonts w:cs="Arial"/>
                <w:b/>
                <w:sz w:val="20"/>
                <w:szCs w:val="20"/>
                <w:highlight w:val="yellow"/>
              </w:rPr>
              <w:t>Proposed subproject/ subgrant</w:t>
            </w:r>
          </w:p>
        </w:tc>
        <w:tc>
          <w:tcPr>
            <w:tcW w:w="4410"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18D161ED" w14:textId="77777777" w:rsidR="001B42E1" w:rsidRPr="00EB4B3D" w:rsidRDefault="001B42E1" w:rsidP="00AA2537">
            <w:pPr>
              <w:spacing w:before="40" w:after="40"/>
              <w:rPr>
                <w:rFonts w:cs="Arial"/>
                <w:sz w:val="20"/>
                <w:szCs w:val="20"/>
                <w:lang w:val="es-MX"/>
              </w:rPr>
            </w:pPr>
          </w:p>
        </w:tc>
      </w:tr>
      <w:tr w:rsidR="001B42E1" w:rsidRPr="00EB4B3D" w14:paraId="141A7603" w14:textId="77777777" w:rsidTr="00AA2537">
        <w:tc>
          <w:tcPr>
            <w:tcW w:w="4860" w:type="dxa"/>
            <w:tcBorders>
              <w:top w:val="single" w:sz="4" w:space="0" w:color="7F7F7F" w:themeColor="text1" w:themeTint="80"/>
              <w:left w:val="nil"/>
              <w:bottom w:val="single" w:sz="12" w:space="0" w:color="C2113A"/>
              <w:right w:val="single" w:sz="4" w:space="0" w:color="7F7F7F" w:themeColor="text1" w:themeTint="80"/>
            </w:tcBorders>
          </w:tcPr>
          <w:p w14:paraId="1393BFEC" w14:textId="77777777" w:rsidR="001B42E1" w:rsidRPr="00A32C08" w:rsidRDefault="001B42E1" w:rsidP="00AA2537">
            <w:pPr>
              <w:spacing w:before="40" w:after="40"/>
              <w:rPr>
                <w:rFonts w:cs="Arial"/>
                <w:b/>
                <w:sz w:val="20"/>
                <w:szCs w:val="20"/>
                <w:highlight w:val="yellow"/>
              </w:rPr>
            </w:pPr>
            <w:r w:rsidRPr="00A32C08">
              <w:rPr>
                <w:rFonts w:cs="Arial"/>
                <w:b/>
                <w:sz w:val="20"/>
                <w:szCs w:val="20"/>
                <w:highlight w:val="yellow"/>
              </w:rPr>
              <w:t>Location of WASH Activities</w:t>
            </w:r>
          </w:p>
        </w:tc>
        <w:tc>
          <w:tcPr>
            <w:tcW w:w="4410" w:type="dxa"/>
            <w:tcBorders>
              <w:top w:val="single" w:sz="4" w:space="0" w:color="7F7F7F" w:themeColor="text1" w:themeTint="80"/>
              <w:left w:val="single" w:sz="4" w:space="0" w:color="7F7F7F" w:themeColor="text1" w:themeTint="80"/>
              <w:bottom w:val="single" w:sz="12" w:space="0" w:color="C2113A"/>
              <w:right w:val="nil"/>
            </w:tcBorders>
          </w:tcPr>
          <w:p w14:paraId="263681B3" w14:textId="77777777" w:rsidR="001B42E1" w:rsidRPr="00EB4B3D" w:rsidRDefault="001B42E1" w:rsidP="00AA2537">
            <w:pPr>
              <w:spacing w:before="40" w:after="40"/>
              <w:rPr>
                <w:rFonts w:cs="Arial"/>
                <w:sz w:val="20"/>
                <w:szCs w:val="20"/>
              </w:rPr>
            </w:pPr>
          </w:p>
        </w:tc>
      </w:tr>
    </w:tbl>
    <w:p w14:paraId="562E1D97" w14:textId="77777777" w:rsidR="001B42E1" w:rsidRDefault="001B42E1" w:rsidP="001B42E1">
      <w:pPr>
        <w:spacing w:line="259" w:lineRule="auto"/>
        <w:rPr>
          <w:b/>
          <w:u w:val="single"/>
        </w:rPr>
      </w:pPr>
      <w:r>
        <w:rPr>
          <w:b/>
          <w:u w:val="single"/>
        </w:rPr>
        <w:br w:type="page"/>
      </w:r>
    </w:p>
    <w:p w14:paraId="42321527" w14:textId="77777777" w:rsidR="001B42E1" w:rsidRPr="00045AFB" w:rsidRDefault="001B42E1" w:rsidP="001B42E1">
      <w:pPr>
        <w:rPr>
          <w:b/>
          <w:u w:val="single"/>
        </w:rPr>
      </w:pPr>
      <w:r w:rsidRPr="00045AFB">
        <w:rPr>
          <w:b/>
          <w:u w:val="single"/>
        </w:rPr>
        <w:lastRenderedPageBreak/>
        <w:t>Certification:</w:t>
      </w:r>
    </w:p>
    <w:p w14:paraId="16625735" w14:textId="77777777" w:rsidR="001B42E1" w:rsidRPr="00045AFB" w:rsidRDefault="001B42E1" w:rsidP="001B42E1">
      <w:pPr>
        <w:rPr>
          <w:sz w:val="20"/>
        </w:rPr>
      </w:pPr>
      <w:r w:rsidRPr="00045AFB">
        <w:rPr>
          <w:sz w:val="20"/>
        </w:rPr>
        <w:t>I, the undersigned, certify that:</w:t>
      </w:r>
    </w:p>
    <w:p w14:paraId="55B83E28" w14:textId="77777777" w:rsidR="001B42E1" w:rsidRPr="00045AFB" w:rsidRDefault="001B42E1" w:rsidP="009B628A">
      <w:pPr>
        <w:numPr>
          <w:ilvl w:val="0"/>
          <w:numId w:val="23"/>
        </w:numPr>
        <w:spacing w:before="40" w:after="120"/>
        <w:rPr>
          <w:sz w:val="20"/>
        </w:rPr>
      </w:pPr>
      <w:r w:rsidRPr="00045AFB">
        <w:rPr>
          <w:sz w:val="20"/>
        </w:rPr>
        <w:t>The information on this form and accompanying WQAP is correct and complete.</w:t>
      </w:r>
    </w:p>
    <w:p w14:paraId="18355D53" w14:textId="77777777" w:rsidR="001B42E1" w:rsidRPr="00045AFB" w:rsidRDefault="001B42E1" w:rsidP="009B628A">
      <w:pPr>
        <w:pStyle w:val="BodyTextIndent"/>
        <w:numPr>
          <w:ilvl w:val="0"/>
          <w:numId w:val="23"/>
        </w:numPr>
        <w:spacing w:before="40"/>
      </w:pPr>
      <w:r w:rsidRPr="00045AFB">
        <w:t xml:space="preserve">Implementation of these activities will not go forward until specific approval is received from the C/AOR.  </w:t>
      </w:r>
    </w:p>
    <w:p w14:paraId="5249F5FE" w14:textId="77777777" w:rsidR="001B42E1" w:rsidRPr="00045AFB" w:rsidRDefault="001B42E1" w:rsidP="009B628A">
      <w:pPr>
        <w:pStyle w:val="BodyTextIndent"/>
        <w:numPr>
          <w:ilvl w:val="0"/>
          <w:numId w:val="23"/>
        </w:numPr>
        <w:spacing w:before="40"/>
      </w:pPr>
      <w:r w:rsidRPr="00045AFB">
        <w:t xml:space="preserve">All mitigation and monitoring measures specified in the WQAP will be implemented in their entirety, and that staff charged with this implementation will have the authority, capacity and knowledge for successful implementation. </w:t>
      </w:r>
    </w:p>
    <w:p w14:paraId="7A6EFDFE" w14:textId="77777777" w:rsidR="001B42E1" w:rsidRDefault="001B42E1" w:rsidP="001B42E1">
      <w:pPr>
        <w:spacing w:line="259" w:lineRule="auto"/>
        <w:rPr>
          <w:b/>
        </w:rPr>
      </w:pPr>
      <w:r w:rsidRPr="00045AFB">
        <w:rPr>
          <w:sz w:val="20"/>
          <w:u w:val="single"/>
        </w:rPr>
        <w:br/>
      </w:r>
      <w:bookmarkStart w:id="2" w:name="_GoBack"/>
      <w:r w:rsidRPr="001B42E1">
        <w:rPr>
          <w:sz w:val="20"/>
        </w:rPr>
        <w:t>(Signature)</w:t>
      </w:r>
      <w:r w:rsidRPr="001B42E1">
        <w:rPr>
          <w:sz w:val="20"/>
        </w:rPr>
        <w:tab/>
      </w:r>
      <w:r w:rsidRPr="001B42E1">
        <w:rPr>
          <w:sz w:val="20"/>
          <w:u w:val="single"/>
        </w:rPr>
        <w:tab/>
      </w:r>
      <w:r w:rsidRPr="001B42E1">
        <w:rPr>
          <w:sz w:val="20"/>
          <w:u w:val="single"/>
        </w:rPr>
        <w:tab/>
      </w:r>
      <w:r w:rsidRPr="001B42E1">
        <w:rPr>
          <w:sz w:val="20"/>
          <w:u w:val="single"/>
        </w:rPr>
        <w:tab/>
      </w:r>
      <w:r w:rsidRPr="001B42E1">
        <w:rPr>
          <w:sz w:val="20"/>
          <w:u w:val="single"/>
        </w:rPr>
        <w:tab/>
        <w:t xml:space="preserve"> </w:t>
      </w:r>
      <w:r w:rsidRPr="001B42E1">
        <w:rPr>
          <w:sz w:val="20"/>
        </w:rPr>
        <w:tab/>
      </w:r>
      <w:r w:rsidRPr="001B42E1">
        <w:rPr>
          <w:sz w:val="20"/>
          <w:u w:val="single"/>
        </w:rPr>
        <w:t>(</w:t>
      </w:r>
      <w:r w:rsidRPr="001B42E1">
        <w:rPr>
          <w:sz w:val="20"/>
        </w:rPr>
        <w:t>Date)</w:t>
      </w:r>
      <w:r w:rsidRPr="001B42E1">
        <w:rPr>
          <w:sz w:val="20"/>
        </w:rPr>
        <w:tab/>
      </w:r>
      <w:sdt>
        <w:sdtPr>
          <w:rPr>
            <w:sz w:val="20"/>
          </w:rPr>
          <w:id w:val="1078324330"/>
          <w:placeholder>
            <w:docPart w:val="159EB81F416146EF88A2448781326730"/>
          </w:placeholder>
          <w:showingPlcHdr/>
          <w:date>
            <w:dateFormat w:val="M/d/yyyy"/>
            <w:lid w:val="en-US"/>
            <w:storeMappedDataAs w:val="dateTime"/>
            <w:calendar w:val="gregorian"/>
          </w:date>
        </w:sdtPr>
        <w:sdtContent>
          <w:r w:rsidRPr="001B42E1">
            <w:rPr>
              <w:rStyle w:val="PlaceholderText"/>
              <w:color w:val="auto"/>
              <w:u w:val="single"/>
            </w:rPr>
            <w:t>Click or tap to enter a date.</w:t>
          </w:r>
        </w:sdtContent>
      </w:sdt>
      <w:r w:rsidRPr="001B42E1">
        <w:rPr>
          <w:sz w:val="20"/>
          <w:u w:val="single"/>
        </w:rPr>
        <w:br/>
      </w:r>
      <w:r w:rsidRPr="001B42E1">
        <w:rPr>
          <w:sz w:val="20"/>
          <w:u w:val="single"/>
        </w:rPr>
        <w:br/>
      </w:r>
      <w:r w:rsidRPr="001B42E1">
        <w:rPr>
          <w:sz w:val="20"/>
        </w:rPr>
        <w:t>(Print name)</w:t>
      </w:r>
      <w:r w:rsidRPr="001B42E1">
        <w:rPr>
          <w:sz w:val="20"/>
        </w:rPr>
        <w:tab/>
      </w:r>
      <w:sdt>
        <w:sdtPr>
          <w:rPr>
            <w:sz w:val="20"/>
          </w:rPr>
          <w:id w:val="226579568"/>
          <w:placeholder>
            <w:docPart w:val="05735DC9EBD4492FBC930E3C882D9E1B"/>
          </w:placeholder>
          <w:showingPlcHdr/>
        </w:sdtPr>
        <w:sdtEndPr>
          <w:rPr>
            <w:u w:val="single"/>
          </w:rPr>
        </w:sdtEndPr>
        <w:sdtContent>
          <w:r w:rsidRPr="001B42E1">
            <w:rPr>
              <w:rStyle w:val="PlaceholderText"/>
              <w:color w:val="auto"/>
              <w:u w:val="single"/>
            </w:rPr>
            <w:t>Click or tap here to enter text.</w:t>
          </w:r>
        </w:sdtContent>
      </w:sdt>
      <w:r w:rsidRPr="001B42E1">
        <w:rPr>
          <w:sz w:val="20"/>
        </w:rPr>
        <w:tab/>
        <w:t>(Title)</w:t>
      </w:r>
      <w:r w:rsidRPr="001B42E1">
        <w:rPr>
          <w:sz w:val="20"/>
        </w:rPr>
        <w:tab/>
        <w:t xml:space="preserve"> </w:t>
      </w:r>
      <w:bookmarkEnd w:id="2"/>
      <w:r>
        <w:rPr>
          <w:b/>
        </w:rPr>
        <w:br w:type="page"/>
      </w:r>
    </w:p>
    <w:p w14:paraId="0F12E89F" w14:textId="77777777" w:rsidR="001B42E1" w:rsidRDefault="001B42E1" w:rsidP="001B42E1">
      <w:r>
        <w:rPr>
          <w:b/>
        </w:rPr>
        <w:lastRenderedPageBreak/>
        <w:t>PROJECT/ACTIVITY NAME:</w:t>
      </w:r>
      <w:r>
        <w:t xml:space="preserve"> ___________________________________________________ </w:t>
      </w:r>
    </w:p>
    <w:p w14:paraId="6372CC3D" w14:textId="77777777" w:rsidR="001B42E1" w:rsidRDefault="001B42E1" w:rsidP="001B42E1">
      <w:r>
        <w:t>[</w:t>
      </w:r>
      <w:r>
        <w:rPr>
          <w:i/>
        </w:rPr>
        <w:t>Include signature blocks in accordance with Bureau and/or Mission policy. At a minimum include the noted required signatures. Add other signatures as necessary.</w:t>
      </w:r>
      <w:r>
        <w:t xml:space="preserve">] </w:t>
      </w:r>
      <w:r>
        <w:rPr>
          <w:highlight w:val="yellow"/>
        </w:rPr>
        <w:t>(CUSTOMIZABLE BY BUREAU)</w:t>
      </w:r>
    </w:p>
    <w:p w14:paraId="46122E01" w14:textId="77777777" w:rsidR="001B42E1" w:rsidRPr="00045AFB" w:rsidRDefault="001B42E1" w:rsidP="001B42E1">
      <w:pPr>
        <w:rPr>
          <w:rFonts w:cs="Arial"/>
          <w:sz w:val="17"/>
          <w:szCs w:val="17"/>
        </w:rPr>
      </w:pPr>
      <w:r w:rsidRPr="00045AFB">
        <w:rPr>
          <w:b/>
          <w:sz w:val="20"/>
        </w:rPr>
        <w:t>Note</w:t>
      </w:r>
      <w:r w:rsidRPr="00045AFB">
        <w:rPr>
          <w:sz w:val="20"/>
        </w:rPr>
        <w:t xml:space="preserve">s: </w:t>
      </w:r>
      <w:r w:rsidRPr="00045AFB">
        <w:rPr>
          <w:sz w:val="20"/>
        </w:rPr>
        <w:br/>
      </w:r>
      <w:r w:rsidRPr="00045AFB">
        <w:rPr>
          <w:rFonts w:cs="Arial"/>
          <w:sz w:val="17"/>
          <w:szCs w:val="17"/>
        </w:rPr>
        <w:t xml:space="preserve">1. For clearance to be granted, the activity MUST be within the scope of the activities for which use of the WQAP is authorized in the governing IEE. </w:t>
      </w:r>
      <w:r w:rsidRPr="00045AFB">
        <w:rPr>
          <w:rFonts w:cs="Arial"/>
          <w:b/>
          <w:sz w:val="17"/>
          <w:szCs w:val="17"/>
        </w:rPr>
        <w:t>Review IEE before signature.</w:t>
      </w:r>
      <w:r w:rsidRPr="00045AFB">
        <w:rPr>
          <w:rFonts w:cs="Arial"/>
          <w:sz w:val="17"/>
          <w:szCs w:val="17"/>
        </w:rPr>
        <w:t xml:space="preserve"> If activities are outside this scope, deny clearance and provide explanation in comments section. The Partner, C/AOR, MEO and REA must then confer regarding next steps: activity re-design, an IEE or EA.</w:t>
      </w:r>
    </w:p>
    <w:p w14:paraId="427BC124" w14:textId="77777777" w:rsidR="001B42E1" w:rsidRPr="00045AFB" w:rsidRDefault="001B42E1" w:rsidP="001B42E1">
      <w:pPr>
        <w:rPr>
          <w:rFonts w:cs="Arial"/>
          <w:sz w:val="17"/>
          <w:szCs w:val="17"/>
        </w:rPr>
      </w:pPr>
      <w:r w:rsidRPr="00045AFB">
        <w:rPr>
          <w:rFonts w:cs="Arial"/>
          <w:sz w:val="17"/>
          <w:szCs w:val="17"/>
        </w:rPr>
        <w:t xml:space="preserve">2. Clearing a WQAP containing one or more findings that </w:t>
      </w:r>
      <w:r w:rsidRPr="00045AFB">
        <w:rPr>
          <w:rFonts w:cs="Arial"/>
          <w:b/>
          <w:sz w:val="17"/>
          <w:szCs w:val="17"/>
        </w:rPr>
        <w:t>significant adverse impacts are possible</w:t>
      </w:r>
      <w:r w:rsidRPr="00045AFB">
        <w:rPr>
          <w:rFonts w:cs="Arial"/>
          <w:sz w:val="17"/>
          <w:szCs w:val="17"/>
        </w:rPr>
        <w:t xml:space="preserve"> indicates agreement with the analysis and findings. It does NOT authorize activities for which “significant adverse impacts are possible” to go forward. It DOES authorize other activities to go forward. The Partner, C/AOR, MEO and REA must then confer regarding next steps: activity re-design, an IEE or 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940"/>
        <w:gridCol w:w="1885"/>
      </w:tblGrid>
      <w:tr w:rsidR="001B42E1" w14:paraId="35DDCF06" w14:textId="77777777" w:rsidTr="00AA2537">
        <w:tc>
          <w:tcPr>
            <w:tcW w:w="1525" w:type="dxa"/>
            <w:hideMark/>
          </w:tcPr>
          <w:p w14:paraId="20AD67AF" w14:textId="77777777" w:rsidR="001B42E1" w:rsidRDefault="001B42E1" w:rsidP="00AA2537">
            <w:pPr>
              <w:spacing w:before="240" w:line="240" w:lineRule="exact"/>
              <w:rPr>
                <w:b/>
                <w:color w:val="7F7F7F"/>
                <w:sz w:val="20"/>
                <w:szCs w:val="20"/>
              </w:rPr>
            </w:pPr>
            <w:r>
              <w:rPr>
                <w:b/>
                <w:sz w:val="20"/>
                <w:szCs w:val="20"/>
              </w:rPr>
              <w:t>Approval:</w:t>
            </w:r>
          </w:p>
        </w:tc>
        <w:tc>
          <w:tcPr>
            <w:tcW w:w="5940" w:type="dxa"/>
          </w:tcPr>
          <w:p w14:paraId="376F63BD" w14:textId="77777777" w:rsidR="001B42E1" w:rsidRDefault="001B42E1" w:rsidP="00AA2537">
            <w:pPr>
              <w:spacing w:before="240" w:line="240" w:lineRule="exact"/>
              <w:rPr>
                <w:color w:val="7F7F7F"/>
                <w:sz w:val="20"/>
                <w:szCs w:val="20"/>
              </w:rPr>
            </w:pPr>
          </w:p>
        </w:tc>
        <w:tc>
          <w:tcPr>
            <w:tcW w:w="1885" w:type="dxa"/>
          </w:tcPr>
          <w:p w14:paraId="47522838" w14:textId="77777777" w:rsidR="001B42E1" w:rsidRDefault="001B42E1" w:rsidP="00AA2537">
            <w:pPr>
              <w:spacing w:before="240" w:line="240" w:lineRule="exact"/>
              <w:rPr>
                <w:color w:val="7F7F7F"/>
                <w:sz w:val="20"/>
                <w:szCs w:val="20"/>
              </w:rPr>
            </w:pPr>
          </w:p>
        </w:tc>
      </w:tr>
      <w:tr w:rsidR="001B42E1" w14:paraId="28A349C3" w14:textId="77777777" w:rsidTr="00AA2537">
        <w:tc>
          <w:tcPr>
            <w:tcW w:w="1525" w:type="dxa"/>
            <w:hideMark/>
          </w:tcPr>
          <w:p w14:paraId="195BFB7D" w14:textId="77777777" w:rsidR="001B42E1" w:rsidRDefault="001B42E1" w:rsidP="00AA2537">
            <w:pPr>
              <w:spacing w:before="240" w:line="240" w:lineRule="exact"/>
              <w:rPr>
                <w:color w:val="7F7F7F"/>
                <w:sz w:val="20"/>
                <w:szCs w:val="20"/>
              </w:rPr>
            </w:pPr>
            <w:r>
              <w:rPr>
                <w:sz w:val="20"/>
                <w:szCs w:val="20"/>
              </w:rPr>
              <w:t>Clearance:</w:t>
            </w:r>
          </w:p>
        </w:tc>
        <w:tc>
          <w:tcPr>
            <w:tcW w:w="5940" w:type="dxa"/>
            <w:hideMark/>
          </w:tcPr>
          <w:p w14:paraId="78CBA9DF" w14:textId="77777777" w:rsidR="001B42E1" w:rsidRDefault="001B42E1" w:rsidP="00AA2537">
            <w:pPr>
              <w:spacing w:before="240" w:line="240" w:lineRule="exact"/>
              <w:rPr>
                <w:color w:val="7F7F7F"/>
                <w:sz w:val="20"/>
                <w:szCs w:val="20"/>
              </w:rPr>
            </w:pPr>
            <w:r>
              <w:rPr>
                <w:sz w:val="20"/>
                <w:szCs w:val="20"/>
              </w:rPr>
              <w:t>___________________________________________________</w:t>
            </w:r>
            <w:r>
              <w:rPr>
                <w:sz w:val="20"/>
                <w:szCs w:val="20"/>
              </w:rPr>
              <w:br/>
              <w:t>[NAME], Activity Manager (as appropriate)</w:t>
            </w:r>
          </w:p>
        </w:tc>
        <w:tc>
          <w:tcPr>
            <w:tcW w:w="1885" w:type="dxa"/>
            <w:hideMark/>
          </w:tcPr>
          <w:p w14:paraId="3840CA72" w14:textId="77777777" w:rsidR="001B42E1" w:rsidRDefault="001B42E1" w:rsidP="00AA2537">
            <w:pPr>
              <w:spacing w:before="240" w:line="240" w:lineRule="exact"/>
              <w:rPr>
                <w:color w:val="7F7F7F"/>
                <w:sz w:val="20"/>
                <w:szCs w:val="20"/>
              </w:rPr>
            </w:pPr>
            <w:r>
              <w:rPr>
                <w:sz w:val="20"/>
                <w:szCs w:val="20"/>
              </w:rPr>
              <w:t>_______________</w:t>
            </w:r>
            <w:r>
              <w:rPr>
                <w:sz w:val="20"/>
                <w:szCs w:val="20"/>
              </w:rPr>
              <w:br/>
              <w:t>Date</w:t>
            </w:r>
          </w:p>
        </w:tc>
      </w:tr>
      <w:tr w:rsidR="001B42E1" w14:paraId="4D26AADD" w14:textId="77777777" w:rsidTr="00AA2537">
        <w:tc>
          <w:tcPr>
            <w:tcW w:w="1525" w:type="dxa"/>
            <w:hideMark/>
          </w:tcPr>
          <w:p w14:paraId="1B518938" w14:textId="77777777" w:rsidR="001B42E1" w:rsidRDefault="001B42E1" w:rsidP="00AA2537">
            <w:pPr>
              <w:spacing w:before="240" w:line="240" w:lineRule="exact"/>
              <w:rPr>
                <w:color w:val="7F7F7F"/>
                <w:sz w:val="20"/>
                <w:szCs w:val="20"/>
              </w:rPr>
            </w:pPr>
            <w:r>
              <w:rPr>
                <w:sz w:val="20"/>
                <w:szCs w:val="20"/>
              </w:rPr>
              <w:t>Clearance:</w:t>
            </w:r>
          </w:p>
        </w:tc>
        <w:tc>
          <w:tcPr>
            <w:tcW w:w="5940" w:type="dxa"/>
            <w:hideMark/>
          </w:tcPr>
          <w:p w14:paraId="2209F8D8" w14:textId="77777777" w:rsidR="001B42E1" w:rsidRDefault="001B42E1" w:rsidP="00AA2537">
            <w:pPr>
              <w:spacing w:before="240" w:line="240" w:lineRule="exact"/>
              <w:rPr>
                <w:color w:val="7F7F7F"/>
                <w:sz w:val="20"/>
                <w:szCs w:val="20"/>
              </w:rPr>
            </w:pPr>
            <w:r>
              <w:rPr>
                <w:sz w:val="20"/>
                <w:szCs w:val="20"/>
              </w:rPr>
              <w:t>___________________________________________________</w:t>
            </w:r>
            <w:r>
              <w:rPr>
                <w:sz w:val="20"/>
                <w:szCs w:val="20"/>
              </w:rPr>
              <w:br/>
              <w:t>[NAME], A/COR (required)</w:t>
            </w:r>
          </w:p>
        </w:tc>
        <w:tc>
          <w:tcPr>
            <w:tcW w:w="1885" w:type="dxa"/>
            <w:hideMark/>
          </w:tcPr>
          <w:p w14:paraId="739C4597" w14:textId="77777777" w:rsidR="001B42E1" w:rsidRDefault="001B42E1" w:rsidP="00AA2537">
            <w:pPr>
              <w:spacing w:before="240" w:line="240" w:lineRule="exact"/>
              <w:rPr>
                <w:color w:val="7F7F7F"/>
                <w:sz w:val="20"/>
                <w:szCs w:val="20"/>
              </w:rPr>
            </w:pPr>
            <w:r>
              <w:rPr>
                <w:sz w:val="20"/>
                <w:szCs w:val="20"/>
              </w:rPr>
              <w:t>_______________</w:t>
            </w:r>
            <w:r>
              <w:rPr>
                <w:sz w:val="20"/>
                <w:szCs w:val="20"/>
              </w:rPr>
              <w:br/>
              <w:t>Date</w:t>
            </w:r>
          </w:p>
        </w:tc>
      </w:tr>
      <w:tr w:rsidR="001B42E1" w14:paraId="66EB42B9" w14:textId="77777777" w:rsidTr="00AA2537">
        <w:tc>
          <w:tcPr>
            <w:tcW w:w="1525" w:type="dxa"/>
            <w:hideMark/>
          </w:tcPr>
          <w:p w14:paraId="5F75C79C" w14:textId="77777777" w:rsidR="001B42E1" w:rsidRDefault="001B42E1" w:rsidP="00AA2537">
            <w:pPr>
              <w:spacing w:before="240" w:line="240" w:lineRule="exact"/>
              <w:rPr>
                <w:color w:val="7F7F7F"/>
                <w:sz w:val="20"/>
                <w:szCs w:val="20"/>
              </w:rPr>
            </w:pPr>
            <w:r>
              <w:rPr>
                <w:sz w:val="20"/>
                <w:szCs w:val="20"/>
              </w:rPr>
              <w:t>Clearance:</w:t>
            </w:r>
          </w:p>
        </w:tc>
        <w:tc>
          <w:tcPr>
            <w:tcW w:w="5940" w:type="dxa"/>
            <w:hideMark/>
          </w:tcPr>
          <w:p w14:paraId="44779805" w14:textId="77777777" w:rsidR="001B42E1" w:rsidRDefault="001B42E1" w:rsidP="00AA2537">
            <w:pPr>
              <w:spacing w:before="240" w:line="240" w:lineRule="exact"/>
              <w:rPr>
                <w:color w:val="7F7F7F"/>
                <w:sz w:val="20"/>
                <w:szCs w:val="20"/>
              </w:rPr>
            </w:pPr>
            <w:r>
              <w:rPr>
                <w:sz w:val="20"/>
                <w:szCs w:val="20"/>
              </w:rPr>
              <w:t>___________________________________________________</w:t>
            </w:r>
            <w:r>
              <w:rPr>
                <w:sz w:val="20"/>
                <w:szCs w:val="20"/>
              </w:rPr>
              <w:br/>
              <w:t>[NAME], Mission Environmental Officer (as appropriate)</w:t>
            </w:r>
          </w:p>
        </w:tc>
        <w:tc>
          <w:tcPr>
            <w:tcW w:w="1885" w:type="dxa"/>
            <w:hideMark/>
          </w:tcPr>
          <w:p w14:paraId="3B0FC452" w14:textId="77777777" w:rsidR="001B42E1" w:rsidRDefault="001B42E1" w:rsidP="00AA2537">
            <w:pPr>
              <w:spacing w:before="240" w:line="240" w:lineRule="exact"/>
              <w:rPr>
                <w:color w:val="7F7F7F"/>
                <w:sz w:val="20"/>
                <w:szCs w:val="20"/>
              </w:rPr>
            </w:pPr>
            <w:r>
              <w:rPr>
                <w:sz w:val="20"/>
                <w:szCs w:val="20"/>
              </w:rPr>
              <w:t>_______________</w:t>
            </w:r>
            <w:r>
              <w:rPr>
                <w:sz w:val="20"/>
                <w:szCs w:val="20"/>
              </w:rPr>
              <w:br/>
              <w:t>Date</w:t>
            </w:r>
          </w:p>
        </w:tc>
      </w:tr>
      <w:tr w:rsidR="001B42E1" w14:paraId="7A0DE830" w14:textId="77777777" w:rsidTr="00AA2537">
        <w:tc>
          <w:tcPr>
            <w:tcW w:w="1525" w:type="dxa"/>
            <w:hideMark/>
          </w:tcPr>
          <w:p w14:paraId="6A6B913D" w14:textId="77777777" w:rsidR="001B42E1" w:rsidRDefault="001B42E1" w:rsidP="00AA2537">
            <w:pPr>
              <w:spacing w:before="240" w:line="240" w:lineRule="exact"/>
              <w:rPr>
                <w:color w:val="7F7F7F"/>
                <w:sz w:val="20"/>
                <w:szCs w:val="20"/>
              </w:rPr>
            </w:pPr>
            <w:r>
              <w:rPr>
                <w:sz w:val="20"/>
                <w:szCs w:val="20"/>
              </w:rPr>
              <w:t>Clearance:</w:t>
            </w:r>
          </w:p>
        </w:tc>
        <w:tc>
          <w:tcPr>
            <w:tcW w:w="5940" w:type="dxa"/>
            <w:hideMark/>
          </w:tcPr>
          <w:p w14:paraId="3BAFCFCA" w14:textId="77777777" w:rsidR="001B42E1" w:rsidRDefault="001B42E1" w:rsidP="00AA2537">
            <w:pPr>
              <w:spacing w:before="240" w:line="240" w:lineRule="exact"/>
              <w:rPr>
                <w:color w:val="7F7F7F"/>
                <w:sz w:val="20"/>
                <w:szCs w:val="20"/>
              </w:rPr>
            </w:pPr>
            <w:r>
              <w:rPr>
                <w:sz w:val="20"/>
                <w:szCs w:val="20"/>
              </w:rPr>
              <w:t>___________________________________________________</w:t>
            </w:r>
            <w:r>
              <w:rPr>
                <w:sz w:val="20"/>
                <w:szCs w:val="20"/>
              </w:rPr>
              <w:br/>
              <w:t>[NAME], Regional Environmental Advisor (as appropriate)</w:t>
            </w:r>
          </w:p>
        </w:tc>
        <w:tc>
          <w:tcPr>
            <w:tcW w:w="1885" w:type="dxa"/>
            <w:hideMark/>
          </w:tcPr>
          <w:p w14:paraId="62C3512C" w14:textId="77777777" w:rsidR="001B42E1" w:rsidRDefault="001B42E1" w:rsidP="00AA2537">
            <w:pPr>
              <w:spacing w:before="240" w:line="240" w:lineRule="exact"/>
              <w:rPr>
                <w:color w:val="7F7F7F"/>
                <w:sz w:val="20"/>
                <w:szCs w:val="20"/>
              </w:rPr>
            </w:pPr>
            <w:r>
              <w:rPr>
                <w:sz w:val="20"/>
                <w:szCs w:val="20"/>
              </w:rPr>
              <w:t>_______________</w:t>
            </w:r>
            <w:r>
              <w:rPr>
                <w:sz w:val="20"/>
                <w:szCs w:val="20"/>
              </w:rPr>
              <w:br/>
              <w:t>Date</w:t>
            </w:r>
          </w:p>
        </w:tc>
      </w:tr>
      <w:tr w:rsidR="001B42E1" w14:paraId="10FDC7FB" w14:textId="77777777" w:rsidTr="00AA2537">
        <w:tc>
          <w:tcPr>
            <w:tcW w:w="1525" w:type="dxa"/>
            <w:hideMark/>
          </w:tcPr>
          <w:p w14:paraId="0291662A" w14:textId="77777777" w:rsidR="001B42E1" w:rsidRDefault="001B42E1" w:rsidP="00AA2537">
            <w:pPr>
              <w:spacing w:before="240" w:line="240" w:lineRule="exact"/>
              <w:rPr>
                <w:b/>
                <w:color w:val="7F7F7F"/>
                <w:sz w:val="20"/>
                <w:szCs w:val="20"/>
              </w:rPr>
            </w:pPr>
            <w:r>
              <w:rPr>
                <w:b/>
                <w:sz w:val="20"/>
                <w:szCs w:val="20"/>
              </w:rPr>
              <w:t>Concurrence:</w:t>
            </w:r>
          </w:p>
        </w:tc>
        <w:tc>
          <w:tcPr>
            <w:tcW w:w="5940" w:type="dxa"/>
            <w:hideMark/>
          </w:tcPr>
          <w:p w14:paraId="1F08FBF4" w14:textId="77777777" w:rsidR="001B42E1" w:rsidRDefault="001B42E1" w:rsidP="00AA2537">
            <w:pPr>
              <w:spacing w:before="240" w:line="240" w:lineRule="exact"/>
              <w:rPr>
                <w:color w:val="7F7F7F"/>
                <w:sz w:val="20"/>
                <w:szCs w:val="20"/>
              </w:rPr>
            </w:pPr>
            <w:r>
              <w:rPr>
                <w:sz w:val="20"/>
                <w:szCs w:val="20"/>
              </w:rPr>
              <w:t>___________________________________________________</w:t>
            </w:r>
            <w:r>
              <w:rPr>
                <w:sz w:val="20"/>
                <w:szCs w:val="20"/>
              </w:rPr>
              <w:br/>
              <w:t>[NAME], _______ Bureau Environmental Officer (if required)</w:t>
            </w:r>
          </w:p>
        </w:tc>
        <w:tc>
          <w:tcPr>
            <w:tcW w:w="1885" w:type="dxa"/>
            <w:hideMark/>
          </w:tcPr>
          <w:p w14:paraId="36B676F1" w14:textId="77777777" w:rsidR="001B42E1" w:rsidRDefault="001B42E1" w:rsidP="00AA2537">
            <w:pPr>
              <w:spacing w:before="240" w:line="240" w:lineRule="exact"/>
              <w:rPr>
                <w:color w:val="7F7F7F"/>
                <w:sz w:val="20"/>
                <w:szCs w:val="20"/>
              </w:rPr>
            </w:pPr>
            <w:r>
              <w:rPr>
                <w:sz w:val="20"/>
                <w:szCs w:val="20"/>
              </w:rPr>
              <w:t>_______________</w:t>
            </w:r>
            <w:r>
              <w:rPr>
                <w:sz w:val="20"/>
                <w:szCs w:val="20"/>
              </w:rPr>
              <w:br/>
              <w:t>Date</w:t>
            </w:r>
          </w:p>
        </w:tc>
      </w:tr>
      <w:tr w:rsidR="001B42E1" w14:paraId="2C13FE1D" w14:textId="77777777" w:rsidTr="00AA2537">
        <w:tc>
          <w:tcPr>
            <w:tcW w:w="1525" w:type="dxa"/>
            <w:hideMark/>
          </w:tcPr>
          <w:p w14:paraId="72EDA626" w14:textId="77777777" w:rsidR="001B42E1" w:rsidRDefault="001B42E1" w:rsidP="00AA2537">
            <w:pPr>
              <w:spacing w:before="240" w:line="240" w:lineRule="exact"/>
              <w:rPr>
                <w:b/>
                <w:color w:val="7F7F7F"/>
                <w:sz w:val="20"/>
                <w:szCs w:val="20"/>
              </w:rPr>
            </w:pPr>
            <w:r>
              <w:rPr>
                <w:b/>
                <w:sz w:val="20"/>
                <w:szCs w:val="20"/>
              </w:rPr>
              <w:t>Concurrence:</w:t>
            </w:r>
          </w:p>
        </w:tc>
        <w:tc>
          <w:tcPr>
            <w:tcW w:w="5940" w:type="dxa"/>
            <w:hideMark/>
          </w:tcPr>
          <w:p w14:paraId="220BE1F7" w14:textId="77777777" w:rsidR="001B42E1" w:rsidRDefault="001B42E1" w:rsidP="00AA2537">
            <w:pPr>
              <w:spacing w:before="240" w:line="240" w:lineRule="exact"/>
              <w:rPr>
                <w:sz w:val="20"/>
                <w:szCs w:val="20"/>
              </w:rPr>
            </w:pPr>
            <w:r>
              <w:rPr>
                <w:sz w:val="20"/>
                <w:szCs w:val="20"/>
              </w:rPr>
              <w:t>___________________________________________________</w:t>
            </w:r>
            <w:r>
              <w:rPr>
                <w:sz w:val="20"/>
                <w:szCs w:val="20"/>
              </w:rPr>
              <w:br/>
              <w:t>[NAME], ________ Bureau Environmental Officer, (other BEOs as appropriate)</w:t>
            </w:r>
          </w:p>
          <w:p w14:paraId="3CE87269" w14:textId="77777777" w:rsidR="001B42E1" w:rsidRDefault="001B42E1" w:rsidP="00AA2537">
            <w:pPr>
              <w:spacing w:before="240" w:line="240" w:lineRule="exact"/>
              <w:rPr>
                <w:color w:val="7F7F7F"/>
                <w:sz w:val="20"/>
                <w:szCs w:val="20"/>
              </w:rPr>
            </w:pPr>
          </w:p>
        </w:tc>
        <w:tc>
          <w:tcPr>
            <w:tcW w:w="1885" w:type="dxa"/>
            <w:hideMark/>
          </w:tcPr>
          <w:p w14:paraId="3C79EA08" w14:textId="77777777" w:rsidR="001B42E1" w:rsidRDefault="001B42E1" w:rsidP="00AA2537">
            <w:pPr>
              <w:spacing w:before="240" w:line="240" w:lineRule="exact"/>
              <w:rPr>
                <w:color w:val="7F7F7F"/>
                <w:sz w:val="20"/>
                <w:szCs w:val="20"/>
              </w:rPr>
            </w:pPr>
            <w:r>
              <w:rPr>
                <w:sz w:val="20"/>
                <w:szCs w:val="20"/>
              </w:rPr>
              <w:t>_______________</w:t>
            </w:r>
            <w:r>
              <w:rPr>
                <w:sz w:val="20"/>
                <w:szCs w:val="20"/>
              </w:rPr>
              <w:br/>
              <w:t>Date</w:t>
            </w:r>
          </w:p>
        </w:tc>
      </w:tr>
    </w:tbl>
    <w:p w14:paraId="61FBBCDE" w14:textId="77777777" w:rsidR="001B42E1" w:rsidRDefault="001B42E1" w:rsidP="001B42E1">
      <w:pPr>
        <w:rPr>
          <w:sz w:val="17"/>
          <w:highlight w:val="yellow"/>
        </w:rPr>
      </w:pPr>
      <w:r w:rsidRPr="00A32C08">
        <w:rPr>
          <w:sz w:val="17"/>
          <w:highlight w:val="yellow"/>
        </w:rPr>
        <w:t>* C/AOR, MEO and REA clearance is required. BEO clearance is reserved for 'high risk' activities as determined by the Mission or REA, or where the environmental screening has determined that 'significant adverse impacts' are possible. Scale, number of beneficiaries &amp; sites, urban settings, potential contaminants, etc., may be factors.</w:t>
      </w:r>
    </w:p>
    <w:p w14:paraId="22E5DA9A" w14:textId="1B9298C7" w:rsidR="001B42E1" w:rsidRDefault="001B42E1" w:rsidP="001B42E1">
      <w:pPr>
        <w:rPr>
          <w:b/>
        </w:rPr>
      </w:pPr>
      <w:r>
        <w:rPr>
          <w:b/>
        </w:rPr>
        <w:t xml:space="preserve">DISTRIBUTION: </w:t>
      </w:r>
      <w:r>
        <w:rPr>
          <w:highlight w:val="yellow"/>
        </w:rPr>
        <w:t>[</w:t>
      </w:r>
      <w:r>
        <w:rPr>
          <w:i/>
          <w:highlight w:val="yellow"/>
        </w:rPr>
        <w:t>Customizable</w:t>
      </w:r>
      <w:r>
        <w:rPr>
          <w:highlight w:val="yellow"/>
        </w:rPr>
        <w:t>]</w:t>
      </w:r>
    </w:p>
    <w:p w14:paraId="6700069B" w14:textId="77777777" w:rsidR="001B42E1" w:rsidRDefault="001B42E1" w:rsidP="001B42E1">
      <w:pPr>
        <w:spacing w:after="0"/>
        <w:rPr>
          <w:b/>
        </w:rPr>
        <w:sectPr w:rsidR="001B42E1">
          <w:footerReference w:type="first" r:id="rId10"/>
          <w:pgSz w:w="12240" w:h="15840"/>
          <w:pgMar w:top="1440" w:right="1440" w:bottom="1440" w:left="1440" w:header="720" w:footer="720" w:gutter="0"/>
          <w:cols w:space="720"/>
        </w:sectPr>
      </w:pPr>
    </w:p>
    <w:p w14:paraId="070A5F26" w14:textId="77777777" w:rsidR="001B42E1" w:rsidRPr="001B42E1" w:rsidRDefault="001B42E1" w:rsidP="001B42E1">
      <w:pPr>
        <w:pStyle w:val="Heading1"/>
      </w:pPr>
      <w:bookmarkStart w:id="3" w:name="_Toc479698526"/>
      <w:bookmarkStart w:id="4" w:name="_Toc479701003"/>
      <w:bookmarkStart w:id="5" w:name="_Toc479715205"/>
      <w:bookmarkStart w:id="6" w:name="_Toc479756957"/>
      <w:bookmarkStart w:id="7" w:name="_Toc511820727"/>
      <w:r w:rsidRPr="001B42E1">
        <w:rPr>
          <w:rStyle w:val="Heading1Char"/>
          <w:b/>
          <w:bCs/>
          <w:caps/>
        </w:rPr>
        <w:lastRenderedPageBreak/>
        <w:t>Content</w:t>
      </w:r>
      <w:bookmarkEnd w:id="3"/>
      <w:bookmarkEnd w:id="4"/>
      <w:bookmarkEnd w:id="5"/>
      <w:bookmarkEnd w:id="6"/>
      <w:r w:rsidRPr="001B42E1">
        <w:rPr>
          <w:rStyle w:val="Heading1Char"/>
          <w:b/>
          <w:bCs/>
          <w:caps/>
        </w:rPr>
        <w:t>s</w:t>
      </w:r>
      <w:bookmarkEnd w:id="7"/>
    </w:p>
    <w:p w14:paraId="33F0EB6E" w14:textId="77777777" w:rsidR="001B42E1" w:rsidRDefault="001B42E1" w:rsidP="001B42E1">
      <w:pPr>
        <w:pStyle w:val="TOC1"/>
        <w:rPr>
          <w:rFonts w:asciiTheme="minorHAnsi" w:hAnsiTheme="minorHAnsi" w:cstheme="minorBidi"/>
          <w:sz w:val="22"/>
        </w:rPr>
      </w:pPr>
      <w:r>
        <w:rPr>
          <w:bCs/>
          <w:szCs w:val="20"/>
        </w:rPr>
        <w:fldChar w:fldCharType="begin"/>
      </w:r>
      <w:r>
        <w:instrText xml:space="preserve"> TOC \o "1-2" \h \z \u </w:instrText>
      </w:r>
      <w:r>
        <w:rPr>
          <w:bCs/>
          <w:szCs w:val="20"/>
        </w:rPr>
        <w:fldChar w:fldCharType="separate"/>
      </w:r>
    </w:p>
    <w:p w14:paraId="3C849E66" w14:textId="77777777" w:rsidR="001B42E1" w:rsidRDefault="001B42E1" w:rsidP="001B42E1">
      <w:pPr>
        <w:pStyle w:val="TOC1"/>
        <w:rPr>
          <w:rFonts w:asciiTheme="minorHAnsi" w:hAnsiTheme="minorHAnsi" w:cstheme="minorBidi"/>
        </w:rPr>
      </w:pPr>
      <w:hyperlink w:anchor="_Toc479756960" w:history="1">
        <w:r w:rsidRPr="00002A98">
          <w:rPr>
            <w:rStyle w:val="Hyperlink"/>
          </w:rPr>
          <w:t>I.</w:t>
        </w:r>
        <w:r>
          <w:rPr>
            <w:rStyle w:val="Hyperlink"/>
          </w:rPr>
          <w:t xml:space="preserve"> </w:t>
        </w:r>
        <w:r w:rsidRPr="00002A98">
          <w:rPr>
            <w:rStyle w:val="Hyperlink"/>
          </w:rPr>
          <w:t>Introduction</w:t>
        </w:r>
        <w:r>
          <w:rPr>
            <w:webHidden/>
          </w:rPr>
          <w:tab/>
        </w:r>
        <w:r>
          <w:rPr>
            <w:webHidden/>
          </w:rPr>
          <w:fldChar w:fldCharType="begin"/>
        </w:r>
        <w:r>
          <w:rPr>
            <w:webHidden/>
          </w:rPr>
          <w:instrText xml:space="preserve"> PAGEREF _Toc479756960 \h </w:instrText>
        </w:r>
        <w:r>
          <w:rPr>
            <w:webHidden/>
          </w:rPr>
        </w:r>
        <w:r>
          <w:rPr>
            <w:webHidden/>
          </w:rPr>
          <w:fldChar w:fldCharType="separate"/>
        </w:r>
        <w:r>
          <w:rPr>
            <w:webHidden/>
          </w:rPr>
          <w:t>3</w:t>
        </w:r>
        <w:r>
          <w:rPr>
            <w:webHidden/>
          </w:rPr>
          <w:fldChar w:fldCharType="end"/>
        </w:r>
      </w:hyperlink>
    </w:p>
    <w:p w14:paraId="46BD74D0" w14:textId="77777777" w:rsidR="001B42E1" w:rsidRDefault="001B42E1" w:rsidP="001B42E1">
      <w:pPr>
        <w:pStyle w:val="TOC1"/>
        <w:rPr>
          <w:rFonts w:asciiTheme="minorHAnsi" w:hAnsiTheme="minorHAnsi" w:cstheme="minorBidi"/>
        </w:rPr>
      </w:pPr>
      <w:hyperlink w:anchor="_Toc479756961" w:history="1">
        <w:r w:rsidRPr="00002A98">
          <w:rPr>
            <w:rStyle w:val="Hyperlink"/>
          </w:rPr>
          <w:t>II.</w:t>
        </w:r>
        <w:r>
          <w:rPr>
            <w:rFonts w:asciiTheme="minorHAnsi" w:hAnsiTheme="minorHAnsi" w:cstheme="minorBidi"/>
          </w:rPr>
          <w:t xml:space="preserve"> </w:t>
        </w:r>
        <w:r w:rsidRPr="00002A98">
          <w:rPr>
            <w:rStyle w:val="Hyperlink"/>
          </w:rPr>
          <w:t>Assessment of Applicable Water Quality Standards and Criteria</w:t>
        </w:r>
        <w:r>
          <w:rPr>
            <w:webHidden/>
          </w:rPr>
          <w:tab/>
        </w:r>
        <w:r>
          <w:rPr>
            <w:webHidden/>
          </w:rPr>
          <w:fldChar w:fldCharType="begin"/>
        </w:r>
        <w:r>
          <w:rPr>
            <w:webHidden/>
          </w:rPr>
          <w:instrText xml:space="preserve"> PAGEREF _Toc479756961 \h </w:instrText>
        </w:r>
        <w:r>
          <w:rPr>
            <w:webHidden/>
          </w:rPr>
        </w:r>
        <w:r>
          <w:rPr>
            <w:webHidden/>
          </w:rPr>
          <w:fldChar w:fldCharType="separate"/>
        </w:r>
        <w:r>
          <w:rPr>
            <w:webHidden/>
          </w:rPr>
          <w:t>4</w:t>
        </w:r>
        <w:r>
          <w:rPr>
            <w:webHidden/>
          </w:rPr>
          <w:fldChar w:fldCharType="end"/>
        </w:r>
      </w:hyperlink>
    </w:p>
    <w:p w14:paraId="6D372D85" w14:textId="0089A2C7" w:rsidR="001B42E1" w:rsidRDefault="001B42E1" w:rsidP="001B42E1">
      <w:pPr>
        <w:pStyle w:val="TOC2"/>
        <w:rPr>
          <w:rFonts w:asciiTheme="minorHAnsi" w:hAnsiTheme="minorHAnsi" w:cstheme="minorBidi"/>
        </w:rPr>
      </w:pPr>
      <w:hyperlink w:anchor="_Toc479756962" w:history="1">
        <w:r w:rsidRPr="00002A98">
          <w:rPr>
            <w:rStyle w:val="Hyperlink"/>
          </w:rPr>
          <w:t>A.</w:t>
        </w:r>
        <w:r>
          <w:rPr>
            <w:rFonts w:asciiTheme="minorHAnsi" w:hAnsiTheme="minorHAnsi" w:cstheme="minorBidi"/>
          </w:rPr>
          <w:t xml:space="preserve"> </w:t>
        </w:r>
        <w:r w:rsidRPr="00002A98">
          <w:rPr>
            <w:rStyle w:val="Hyperlink"/>
          </w:rPr>
          <w:t>Research of Regulatory Requirements</w:t>
        </w:r>
        <w:r>
          <w:rPr>
            <w:webHidden/>
          </w:rPr>
          <w:tab/>
        </w:r>
        <w:r>
          <w:rPr>
            <w:webHidden/>
          </w:rPr>
          <w:fldChar w:fldCharType="begin"/>
        </w:r>
        <w:r>
          <w:rPr>
            <w:webHidden/>
          </w:rPr>
          <w:instrText xml:space="preserve"> PAGEREF _Toc479756962 \h </w:instrText>
        </w:r>
        <w:r>
          <w:rPr>
            <w:webHidden/>
          </w:rPr>
        </w:r>
        <w:r>
          <w:rPr>
            <w:webHidden/>
          </w:rPr>
          <w:fldChar w:fldCharType="separate"/>
        </w:r>
        <w:r>
          <w:rPr>
            <w:webHidden/>
          </w:rPr>
          <w:t>4</w:t>
        </w:r>
        <w:r>
          <w:rPr>
            <w:webHidden/>
          </w:rPr>
          <w:fldChar w:fldCharType="end"/>
        </w:r>
      </w:hyperlink>
    </w:p>
    <w:p w14:paraId="78DA3EF9" w14:textId="2E52CDC5" w:rsidR="001B42E1" w:rsidRDefault="001B42E1" w:rsidP="001B42E1">
      <w:pPr>
        <w:pStyle w:val="TOC2"/>
        <w:rPr>
          <w:rFonts w:asciiTheme="minorHAnsi" w:hAnsiTheme="minorHAnsi" w:cstheme="minorBidi"/>
        </w:rPr>
      </w:pPr>
      <w:hyperlink w:anchor="_Toc479756963" w:history="1">
        <w:r w:rsidRPr="00002A98">
          <w:rPr>
            <w:rStyle w:val="Hyperlink"/>
          </w:rPr>
          <w:t>B.</w:t>
        </w:r>
        <w:r>
          <w:rPr>
            <w:rFonts w:asciiTheme="minorHAnsi" w:hAnsiTheme="minorHAnsi" w:cstheme="minorBidi"/>
          </w:rPr>
          <w:t xml:space="preserve"> </w:t>
        </w:r>
        <w:r w:rsidRPr="00002A98">
          <w:rPr>
            <w:rStyle w:val="Hyperlink"/>
          </w:rPr>
          <w:t>Inventory of Selected Water Quality Standards and Criteria</w:t>
        </w:r>
        <w:r>
          <w:rPr>
            <w:webHidden/>
          </w:rPr>
          <w:tab/>
        </w:r>
        <w:r>
          <w:rPr>
            <w:webHidden/>
          </w:rPr>
          <w:fldChar w:fldCharType="begin"/>
        </w:r>
        <w:r>
          <w:rPr>
            <w:webHidden/>
          </w:rPr>
          <w:instrText xml:space="preserve"> PAGEREF _Toc479756963 \h </w:instrText>
        </w:r>
        <w:r>
          <w:rPr>
            <w:webHidden/>
          </w:rPr>
        </w:r>
        <w:r>
          <w:rPr>
            <w:webHidden/>
          </w:rPr>
          <w:fldChar w:fldCharType="separate"/>
        </w:r>
        <w:r>
          <w:rPr>
            <w:webHidden/>
          </w:rPr>
          <w:t>5</w:t>
        </w:r>
        <w:r>
          <w:rPr>
            <w:webHidden/>
          </w:rPr>
          <w:fldChar w:fldCharType="end"/>
        </w:r>
      </w:hyperlink>
    </w:p>
    <w:p w14:paraId="67AED9CE" w14:textId="77777777" w:rsidR="001B42E1" w:rsidRDefault="001B42E1" w:rsidP="001B42E1">
      <w:pPr>
        <w:pStyle w:val="TOC1"/>
        <w:rPr>
          <w:rFonts w:asciiTheme="minorHAnsi" w:hAnsiTheme="minorHAnsi" w:cstheme="minorBidi"/>
        </w:rPr>
      </w:pPr>
      <w:hyperlink w:anchor="_Toc479756964" w:history="1">
        <w:r w:rsidRPr="00002A98">
          <w:rPr>
            <w:rStyle w:val="Hyperlink"/>
          </w:rPr>
          <w:t>III.</w:t>
        </w:r>
        <w:r>
          <w:rPr>
            <w:rFonts w:asciiTheme="minorHAnsi" w:hAnsiTheme="minorHAnsi" w:cstheme="minorBidi"/>
          </w:rPr>
          <w:t xml:space="preserve"> </w:t>
        </w:r>
        <w:r w:rsidRPr="00002A98">
          <w:rPr>
            <w:rStyle w:val="Hyperlink"/>
          </w:rPr>
          <w:t>Resources for Sample Collection and Laboratory Analysis</w:t>
        </w:r>
        <w:r>
          <w:rPr>
            <w:webHidden/>
          </w:rPr>
          <w:tab/>
        </w:r>
        <w:r>
          <w:rPr>
            <w:webHidden/>
          </w:rPr>
          <w:fldChar w:fldCharType="begin"/>
        </w:r>
        <w:r>
          <w:rPr>
            <w:webHidden/>
          </w:rPr>
          <w:instrText xml:space="preserve"> PAGEREF _Toc479756964 \h </w:instrText>
        </w:r>
        <w:r>
          <w:rPr>
            <w:webHidden/>
          </w:rPr>
        </w:r>
        <w:r>
          <w:rPr>
            <w:webHidden/>
          </w:rPr>
          <w:fldChar w:fldCharType="separate"/>
        </w:r>
        <w:r>
          <w:rPr>
            <w:webHidden/>
          </w:rPr>
          <w:t>7</w:t>
        </w:r>
        <w:r>
          <w:rPr>
            <w:webHidden/>
          </w:rPr>
          <w:fldChar w:fldCharType="end"/>
        </w:r>
      </w:hyperlink>
    </w:p>
    <w:p w14:paraId="39E69DB6" w14:textId="3422800B" w:rsidR="001B42E1" w:rsidRDefault="001B42E1" w:rsidP="001B42E1">
      <w:pPr>
        <w:pStyle w:val="TOC2"/>
        <w:rPr>
          <w:rFonts w:asciiTheme="minorHAnsi" w:hAnsiTheme="minorHAnsi" w:cstheme="minorBidi"/>
        </w:rPr>
      </w:pPr>
      <w:hyperlink w:anchor="_Toc479756965" w:history="1">
        <w:r w:rsidRPr="00002A98">
          <w:rPr>
            <w:rStyle w:val="Hyperlink"/>
          </w:rPr>
          <w:t>A.</w:t>
        </w:r>
        <w:r>
          <w:rPr>
            <w:rFonts w:asciiTheme="minorHAnsi" w:hAnsiTheme="minorHAnsi" w:cstheme="minorBidi"/>
          </w:rPr>
          <w:t xml:space="preserve"> </w:t>
        </w:r>
        <w:r w:rsidRPr="00002A98">
          <w:rPr>
            <w:rStyle w:val="Hyperlink"/>
          </w:rPr>
          <w:t>Sample Collection and Field Measurement</w:t>
        </w:r>
        <w:r>
          <w:rPr>
            <w:webHidden/>
          </w:rPr>
          <w:tab/>
        </w:r>
        <w:r>
          <w:rPr>
            <w:webHidden/>
          </w:rPr>
          <w:fldChar w:fldCharType="begin"/>
        </w:r>
        <w:r>
          <w:rPr>
            <w:webHidden/>
          </w:rPr>
          <w:instrText xml:space="preserve"> PAGEREF _Toc479756965 \h </w:instrText>
        </w:r>
        <w:r>
          <w:rPr>
            <w:webHidden/>
          </w:rPr>
        </w:r>
        <w:r>
          <w:rPr>
            <w:webHidden/>
          </w:rPr>
          <w:fldChar w:fldCharType="separate"/>
        </w:r>
        <w:r>
          <w:rPr>
            <w:webHidden/>
          </w:rPr>
          <w:t>7</w:t>
        </w:r>
        <w:r>
          <w:rPr>
            <w:webHidden/>
          </w:rPr>
          <w:fldChar w:fldCharType="end"/>
        </w:r>
      </w:hyperlink>
    </w:p>
    <w:p w14:paraId="5F3D1BD8" w14:textId="7E37C288" w:rsidR="001B42E1" w:rsidRDefault="001B42E1" w:rsidP="001B42E1">
      <w:pPr>
        <w:pStyle w:val="TOC2"/>
        <w:rPr>
          <w:rFonts w:asciiTheme="minorHAnsi" w:hAnsiTheme="minorHAnsi" w:cstheme="minorBidi"/>
        </w:rPr>
      </w:pPr>
      <w:hyperlink w:anchor="_Toc479756966" w:history="1">
        <w:r w:rsidRPr="00002A98">
          <w:rPr>
            <w:rStyle w:val="Hyperlink"/>
          </w:rPr>
          <w:t>B.</w:t>
        </w:r>
        <w:r>
          <w:rPr>
            <w:rFonts w:asciiTheme="minorHAnsi" w:hAnsiTheme="minorHAnsi" w:cstheme="minorBidi"/>
          </w:rPr>
          <w:t xml:space="preserve"> </w:t>
        </w:r>
        <w:r w:rsidRPr="00002A98">
          <w:rPr>
            <w:rStyle w:val="Hyperlink"/>
          </w:rPr>
          <w:t>Laboratory Analysis</w:t>
        </w:r>
        <w:r>
          <w:rPr>
            <w:webHidden/>
          </w:rPr>
          <w:tab/>
        </w:r>
        <w:r>
          <w:rPr>
            <w:webHidden/>
          </w:rPr>
          <w:fldChar w:fldCharType="begin"/>
        </w:r>
        <w:r>
          <w:rPr>
            <w:webHidden/>
          </w:rPr>
          <w:instrText xml:space="preserve"> PAGEREF _Toc479756966 \h </w:instrText>
        </w:r>
        <w:r>
          <w:rPr>
            <w:webHidden/>
          </w:rPr>
        </w:r>
        <w:r>
          <w:rPr>
            <w:webHidden/>
          </w:rPr>
          <w:fldChar w:fldCharType="separate"/>
        </w:r>
        <w:r>
          <w:rPr>
            <w:webHidden/>
          </w:rPr>
          <w:t>7</w:t>
        </w:r>
        <w:r>
          <w:rPr>
            <w:webHidden/>
          </w:rPr>
          <w:fldChar w:fldCharType="end"/>
        </w:r>
      </w:hyperlink>
    </w:p>
    <w:p w14:paraId="4662074F" w14:textId="6B52D0EF" w:rsidR="001B42E1" w:rsidRDefault="001B42E1" w:rsidP="001B42E1">
      <w:pPr>
        <w:pStyle w:val="TOC2"/>
        <w:rPr>
          <w:rFonts w:asciiTheme="minorHAnsi" w:hAnsiTheme="minorHAnsi" w:cstheme="minorBidi"/>
        </w:rPr>
      </w:pPr>
      <w:hyperlink w:anchor="_Toc479756967" w:history="1">
        <w:r w:rsidRPr="00002A98">
          <w:rPr>
            <w:rStyle w:val="Hyperlink"/>
          </w:rPr>
          <w:t>C.</w:t>
        </w:r>
        <w:r>
          <w:rPr>
            <w:rFonts w:asciiTheme="minorHAnsi" w:hAnsiTheme="minorHAnsi" w:cstheme="minorBidi"/>
          </w:rPr>
          <w:t xml:space="preserve"> </w:t>
        </w:r>
        <w:r w:rsidRPr="00002A98">
          <w:rPr>
            <w:rStyle w:val="Hyperlink"/>
          </w:rPr>
          <w:t>Documentation of Availability of Resources</w:t>
        </w:r>
        <w:r>
          <w:rPr>
            <w:webHidden/>
          </w:rPr>
          <w:tab/>
        </w:r>
        <w:r>
          <w:rPr>
            <w:webHidden/>
          </w:rPr>
          <w:fldChar w:fldCharType="begin"/>
        </w:r>
        <w:r>
          <w:rPr>
            <w:webHidden/>
          </w:rPr>
          <w:instrText xml:space="preserve"> PAGEREF _Toc479756967 \h </w:instrText>
        </w:r>
        <w:r>
          <w:rPr>
            <w:webHidden/>
          </w:rPr>
        </w:r>
        <w:r>
          <w:rPr>
            <w:webHidden/>
          </w:rPr>
          <w:fldChar w:fldCharType="separate"/>
        </w:r>
        <w:r>
          <w:rPr>
            <w:webHidden/>
          </w:rPr>
          <w:t>9</w:t>
        </w:r>
        <w:r>
          <w:rPr>
            <w:webHidden/>
          </w:rPr>
          <w:fldChar w:fldCharType="end"/>
        </w:r>
      </w:hyperlink>
    </w:p>
    <w:p w14:paraId="39BF335F" w14:textId="77777777" w:rsidR="001B42E1" w:rsidRDefault="001B42E1" w:rsidP="001B42E1">
      <w:pPr>
        <w:pStyle w:val="TOC1"/>
        <w:rPr>
          <w:rFonts w:asciiTheme="minorHAnsi" w:hAnsiTheme="minorHAnsi" w:cstheme="minorBidi"/>
        </w:rPr>
      </w:pPr>
      <w:hyperlink w:anchor="_Toc479756968" w:history="1">
        <w:r w:rsidRPr="00002A98">
          <w:rPr>
            <w:rStyle w:val="Hyperlink"/>
          </w:rPr>
          <w:t>IV.</w:t>
        </w:r>
        <w:r>
          <w:rPr>
            <w:rFonts w:asciiTheme="minorHAnsi" w:hAnsiTheme="minorHAnsi" w:cstheme="minorBidi"/>
          </w:rPr>
          <w:t xml:space="preserve"> </w:t>
        </w:r>
        <w:r w:rsidRPr="00002A98">
          <w:rPr>
            <w:rStyle w:val="Hyperlink"/>
          </w:rPr>
          <w:t>Implementation of the Water Quality Assurance Plan</w:t>
        </w:r>
        <w:r>
          <w:rPr>
            <w:webHidden/>
          </w:rPr>
          <w:tab/>
        </w:r>
        <w:r>
          <w:rPr>
            <w:webHidden/>
          </w:rPr>
          <w:fldChar w:fldCharType="begin"/>
        </w:r>
        <w:r>
          <w:rPr>
            <w:webHidden/>
          </w:rPr>
          <w:instrText xml:space="preserve"> PAGEREF _Toc479756968 \h </w:instrText>
        </w:r>
        <w:r>
          <w:rPr>
            <w:webHidden/>
          </w:rPr>
        </w:r>
        <w:r>
          <w:rPr>
            <w:webHidden/>
          </w:rPr>
          <w:fldChar w:fldCharType="separate"/>
        </w:r>
        <w:r>
          <w:rPr>
            <w:webHidden/>
          </w:rPr>
          <w:t>Error! Bookmark not defined.</w:t>
        </w:r>
        <w:r>
          <w:rPr>
            <w:webHidden/>
          </w:rPr>
          <w:fldChar w:fldCharType="end"/>
        </w:r>
      </w:hyperlink>
    </w:p>
    <w:p w14:paraId="77229CE6" w14:textId="77777777" w:rsidR="001B42E1" w:rsidRDefault="001B42E1" w:rsidP="001B42E1">
      <w:pPr>
        <w:pStyle w:val="TOC1"/>
        <w:rPr>
          <w:rFonts w:asciiTheme="minorHAnsi" w:hAnsiTheme="minorHAnsi" w:cstheme="minorBidi"/>
        </w:rPr>
      </w:pPr>
      <w:hyperlink w:anchor="_Toc479756969" w:history="1">
        <w:r w:rsidRPr="00002A98">
          <w:rPr>
            <w:rStyle w:val="Hyperlink"/>
          </w:rPr>
          <w:t>V.</w:t>
        </w:r>
        <w:r>
          <w:rPr>
            <w:rFonts w:asciiTheme="minorHAnsi" w:hAnsiTheme="minorHAnsi" w:cstheme="minorBidi"/>
          </w:rPr>
          <w:t xml:space="preserve"> </w:t>
        </w:r>
        <w:r w:rsidRPr="00002A98">
          <w:rPr>
            <w:rStyle w:val="Hyperlink"/>
          </w:rPr>
          <w:t>Corrective Measures</w:t>
        </w:r>
        <w:r>
          <w:rPr>
            <w:webHidden/>
          </w:rPr>
          <w:tab/>
        </w:r>
        <w:r>
          <w:rPr>
            <w:webHidden/>
          </w:rPr>
          <w:fldChar w:fldCharType="begin"/>
        </w:r>
        <w:r>
          <w:rPr>
            <w:webHidden/>
          </w:rPr>
          <w:instrText xml:space="preserve"> PAGEREF _Toc479756969 \h </w:instrText>
        </w:r>
        <w:r>
          <w:rPr>
            <w:webHidden/>
          </w:rPr>
        </w:r>
        <w:r>
          <w:rPr>
            <w:webHidden/>
          </w:rPr>
          <w:fldChar w:fldCharType="separate"/>
        </w:r>
        <w:r>
          <w:rPr>
            <w:webHidden/>
          </w:rPr>
          <w:t>11</w:t>
        </w:r>
        <w:r>
          <w:rPr>
            <w:webHidden/>
          </w:rPr>
          <w:fldChar w:fldCharType="end"/>
        </w:r>
      </w:hyperlink>
    </w:p>
    <w:p w14:paraId="05EA1826" w14:textId="52BE375B" w:rsidR="001B42E1" w:rsidRDefault="001B42E1" w:rsidP="001B42E1">
      <w:pPr>
        <w:pStyle w:val="TOC2"/>
        <w:rPr>
          <w:rFonts w:asciiTheme="minorHAnsi" w:hAnsiTheme="minorHAnsi" w:cstheme="minorBidi"/>
        </w:rPr>
      </w:pPr>
      <w:hyperlink w:anchor="_Toc479756970" w:history="1">
        <w:r w:rsidRPr="00002A98">
          <w:rPr>
            <w:rStyle w:val="Hyperlink"/>
          </w:rPr>
          <w:t>A.</w:t>
        </w:r>
        <w:r>
          <w:rPr>
            <w:rFonts w:asciiTheme="minorHAnsi" w:hAnsiTheme="minorHAnsi" w:cstheme="minorBidi"/>
          </w:rPr>
          <w:t xml:space="preserve"> </w:t>
        </w:r>
        <w:r w:rsidRPr="00002A98">
          <w:rPr>
            <w:rStyle w:val="Hyperlink"/>
          </w:rPr>
          <w:t>Human Health-Related Drinking Water Quality Parameters of Concern:</w:t>
        </w:r>
        <w:r>
          <w:rPr>
            <w:webHidden/>
          </w:rPr>
          <w:tab/>
        </w:r>
        <w:r>
          <w:rPr>
            <w:webHidden/>
          </w:rPr>
          <w:fldChar w:fldCharType="begin"/>
        </w:r>
        <w:r>
          <w:rPr>
            <w:webHidden/>
          </w:rPr>
          <w:instrText xml:space="preserve"> PAGEREF _Toc479756970 \h </w:instrText>
        </w:r>
        <w:r>
          <w:rPr>
            <w:webHidden/>
          </w:rPr>
        </w:r>
        <w:r>
          <w:rPr>
            <w:webHidden/>
          </w:rPr>
          <w:fldChar w:fldCharType="separate"/>
        </w:r>
        <w:r>
          <w:rPr>
            <w:webHidden/>
          </w:rPr>
          <w:t>11</w:t>
        </w:r>
        <w:r>
          <w:rPr>
            <w:webHidden/>
          </w:rPr>
          <w:fldChar w:fldCharType="end"/>
        </w:r>
      </w:hyperlink>
    </w:p>
    <w:p w14:paraId="00AD0F33" w14:textId="514A22CE" w:rsidR="001B42E1" w:rsidRDefault="001B42E1" w:rsidP="001B42E1">
      <w:pPr>
        <w:pStyle w:val="TOC2"/>
        <w:rPr>
          <w:rFonts w:asciiTheme="minorHAnsi" w:hAnsiTheme="minorHAnsi" w:cstheme="minorBidi"/>
        </w:rPr>
      </w:pPr>
      <w:hyperlink w:anchor="_Toc479756971" w:history="1">
        <w:r w:rsidRPr="00002A98">
          <w:rPr>
            <w:rStyle w:val="Hyperlink"/>
          </w:rPr>
          <w:t>B.</w:t>
        </w:r>
        <w:r>
          <w:rPr>
            <w:rFonts w:asciiTheme="minorHAnsi" w:hAnsiTheme="minorHAnsi" w:cstheme="minorBidi"/>
          </w:rPr>
          <w:t xml:space="preserve"> </w:t>
        </w:r>
        <w:r w:rsidRPr="00002A98">
          <w:rPr>
            <w:rStyle w:val="Hyperlink"/>
          </w:rPr>
          <w:t>Operational-Based Drinking Water Quality Parameters of Concern:</w:t>
        </w:r>
        <w:r>
          <w:rPr>
            <w:webHidden/>
          </w:rPr>
          <w:tab/>
        </w:r>
        <w:r>
          <w:rPr>
            <w:webHidden/>
          </w:rPr>
          <w:fldChar w:fldCharType="begin"/>
        </w:r>
        <w:r>
          <w:rPr>
            <w:webHidden/>
          </w:rPr>
          <w:instrText xml:space="preserve"> PAGEREF _Toc479756971 \h </w:instrText>
        </w:r>
        <w:r>
          <w:rPr>
            <w:webHidden/>
          </w:rPr>
        </w:r>
        <w:r>
          <w:rPr>
            <w:webHidden/>
          </w:rPr>
          <w:fldChar w:fldCharType="separate"/>
        </w:r>
        <w:r>
          <w:rPr>
            <w:webHidden/>
          </w:rPr>
          <w:t>11</w:t>
        </w:r>
        <w:r>
          <w:rPr>
            <w:webHidden/>
          </w:rPr>
          <w:fldChar w:fldCharType="end"/>
        </w:r>
      </w:hyperlink>
    </w:p>
    <w:p w14:paraId="0A2CBD25" w14:textId="77777777" w:rsidR="001B42E1" w:rsidRDefault="001B42E1" w:rsidP="001B42E1">
      <w:pPr>
        <w:pStyle w:val="TableofFigures"/>
        <w:tabs>
          <w:tab w:val="right" w:leader="dot" w:pos="9926"/>
        </w:tabs>
        <w:rPr>
          <w:b/>
        </w:rPr>
      </w:pPr>
      <w:r>
        <w:rPr>
          <w:b/>
        </w:rPr>
        <w:fldChar w:fldCharType="end"/>
      </w:r>
    </w:p>
    <w:p w14:paraId="7160EEF5" w14:textId="24260B42" w:rsidR="001B42E1" w:rsidRPr="00666DFE" w:rsidRDefault="001B42E1" w:rsidP="001B42E1">
      <w:pPr>
        <w:pStyle w:val="Caption"/>
      </w:pPr>
      <w:r>
        <w:br w:type="page"/>
      </w:r>
      <w:bookmarkStart w:id="8" w:name="_Toc475986603"/>
      <w:bookmarkStart w:id="9" w:name="_Toc479543532"/>
      <w:bookmarkStart w:id="10" w:name="_Toc479543820"/>
      <w:bookmarkStart w:id="11" w:name="_Toc479544383"/>
      <w:bookmarkStart w:id="12" w:name="_Toc479544451"/>
      <w:bookmarkStart w:id="13" w:name="_Toc479544547"/>
      <w:bookmarkStart w:id="14" w:name="_Toc479697610"/>
      <w:bookmarkStart w:id="15" w:name="_Toc479692700"/>
      <w:bookmarkStart w:id="16" w:name="_Toc479697807"/>
      <w:bookmarkStart w:id="17" w:name="_Toc479697856"/>
      <w:bookmarkStart w:id="18" w:name="_Toc479697925"/>
      <w:bookmarkStart w:id="19" w:name="_Toc479697961"/>
      <w:bookmarkStart w:id="20" w:name="_Toc479698527"/>
      <w:bookmarkStart w:id="21" w:name="_Toc479701004"/>
      <w:bookmarkStart w:id="22" w:name="_Toc479715206"/>
      <w:bookmarkStart w:id="23" w:name="_Toc479756958"/>
      <w:bookmarkStart w:id="24" w:name="_Toc511820728"/>
      <w:r w:rsidRPr="00666DFE">
        <w:lastRenderedPageBreak/>
        <w:t>Tables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BC3364" w14:textId="77777777" w:rsidR="001B42E1" w:rsidRPr="00467B33" w:rsidRDefault="001B42E1" w:rsidP="001B42E1">
      <w:pPr>
        <w:pStyle w:val="TableofFigures"/>
        <w:tabs>
          <w:tab w:val="right" w:leader="dot" w:pos="9350"/>
        </w:tabs>
        <w:rPr>
          <w:rFonts w:asciiTheme="minorHAnsi" w:hAnsiTheme="minorHAnsi" w:cstheme="minorBidi"/>
          <w:caps w:val="0"/>
          <w:noProof/>
          <w:sz w:val="22"/>
        </w:rPr>
      </w:pPr>
      <w:r w:rsidRPr="00467B33">
        <w:rPr>
          <w:b/>
          <w:caps w:val="0"/>
        </w:rPr>
        <w:fldChar w:fldCharType="begin"/>
      </w:r>
      <w:r w:rsidRPr="00467B33">
        <w:rPr>
          <w:b/>
          <w:caps w:val="0"/>
        </w:rPr>
        <w:instrText xml:space="preserve"> TOC \h \z \c "Table" </w:instrText>
      </w:r>
      <w:r w:rsidRPr="00467B33">
        <w:rPr>
          <w:b/>
          <w:caps w:val="0"/>
        </w:rPr>
        <w:fldChar w:fldCharType="separate"/>
      </w:r>
    </w:p>
    <w:p w14:paraId="050C414C" w14:textId="77777777" w:rsidR="001B42E1" w:rsidRPr="00467B33" w:rsidRDefault="001B42E1" w:rsidP="001B42E1">
      <w:pPr>
        <w:pStyle w:val="TableofFigures"/>
        <w:tabs>
          <w:tab w:val="right" w:leader="dot" w:pos="9350"/>
        </w:tabs>
        <w:rPr>
          <w:rFonts w:asciiTheme="minorHAnsi" w:hAnsiTheme="minorHAnsi" w:cstheme="minorBidi"/>
          <w:caps w:val="0"/>
          <w:noProof/>
          <w:sz w:val="22"/>
        </w:rPr>
      </w:pPr>
      <w:hyperlink w:anchor="_Toc479715115" w:history="1">
        <w:r w:rsidRPr="00467B33">
          <w:rPr>
            <w:rStyle w:val="Hyperlink"/>
            <w:noProof/>
          </w:rPr>
          <w:t>Table II</w:t>
        </w:r>
        <w:r w:rsidRPr="00467B33">
          <w:rPr>
            <w:rStyle w:val="Hyperlink"/>
            <w:noProof/>
          </w:rPr>
          <w:noBreakHyphen/>
          <w:t>A: Applicable Human Health-Related Drinking Water Quality Parameters of Concern</w:t>
        </w:r>
        <w:r w:rsidRPr="00467B33">
          <w:rPr>
            <w:caps w:val="0"/>
            <w:noProof/>
            <w:webHidden/>
          </w:rPr>
          <w:tab/>
        </w:r>
        <w:r w:rsidRPr="00467B33">
          <w:rPr>
            <w:caps w:val="0"/>
            <w:noProof/>
            <w:webHidden/>
          </w:rPr>
          <w:fldChar w:fldCharType="begin"/>
        </w:r>
        <w:r w:rsidRPr="00467B33">
          <w:rPr>
            <w:caps w:val="0"/>
            <w:noProof/>
            <w:webHidden/>
          </w:rPr>
          <w:instrText xml:space="preserve"> PAGEREF _Toc479715115 \h </w:instrText>
        </w:r>
        <w:r w:rsidRPr="00467B33">
          <w:rPr>
            <w:caps w:val="0"/>
            <w:noProof/>
            <w:webHidden/>
          </w:rPr>
        </w:r>
        <w:r w:rsidRPr="00467B33">
          <w:rPr>
            <w:caps w:val="0"/>
            <w:noProof/>
            <w:webHidden/>
          </w:rPr>
          <w:fldChar w:fldCharType="separate"/>
        </w:r>
        <w:r>
          <w:rPr>
            <w:caps w:val="0"/>
            <w:noProof/>
            <w:webHidden/>
          </w:rPr>
          <w:t>5</w:t>
        </w:r>
        <w:r w:rsidRPr="00467B33">
          <w:rPr>
            <w:caps w:val="0"/>
            <w:noProof/>
            <w:webHidden/>
          </w:rPr>
          <w:fldChar w:fldCharType="end"/>
        </w:r>
      </w:hyperlink>
    </w:p>
    <w:p w14:paraId="4231BC67" w14:textId="77777777" w:rsidR="001B42E1" w:rsidRPr="00467B33" w:rsidRDefault="001B42E1" w:rsidP="001B42E1">
      <w:pPr>
        <w:pStyle w:val="TableofFigures"/>
        <w:tabs>
          <w:tab w:val="right" w:leader="dot" w:pos="9350"/>
        </w:tabs>
        <w:rPr>
          <w:rFonts w:asciiTheme="minorHAnsi" w:hAnsiTheme="minorHAnsi" w:cstheme="minorBidi"/>
          <w:caps w:val="0"/>
          <w:noProof/>
          <w:sz w:val="22"/>
        </w:rPr>
      </w:pPr>
      <w:hyperlink w:anchor="_Toc479715116" w:history="1">
        <w:r w:rsidRPr="00467B33">
          <w:rPr>
            <w:rStyle w:val="Hyperlink"/>
            <w:noProof/>
          </w:rPr>
          <w:t>Table II</w:t>
        </w:r>
        <w:r w:rsidRPr="00467B33">
          <w:rPr>
            <w:rStyle w:val="Hyperlink"/>
            <w:noProof/>
          </w:rPr>
          <w:noBreakHyphen/>
          <w:t>B: Applicable Operational-Based Drinking Water Quality Parameters of Concern</w:t>
        </w:r>
        <w:r w:rsidRPr="00467B33">
          <w:rPr>
            <w:caps w:val="0"/>
            <w:noProof/>
            <w:webHidden/>
          </w:rPr>
          <w:tab/>
        </w:r>
        <w:r w:rsidRPr="00467B33">
          <w:rPr>
            <w:caps w:val="0"/>
            <w:noProof/>
            <w:webHidden/>
          </w:rPr>
          <w:fldChar w:fldCharType="begin"/>
        </w:r>
        <w:r w:rsidRPr="00467B33">
          <w:rPr>
            <w:caps w:val="0"/>
            <w:noProof/>
            <w:webHidden/>
          </w:rPr>
          <w:instrText xml:space="preserve"> PAGEREF _Toc479715116 \h </w:instrText>
        </w:r>
        <w:r w:rsidRPr="00467B33">
          <w:rPr>
            <w:caps w:val="0"/>
            <w:noProof/>
            <w:webHidden/>
          </w:rPr>
        </w:r>
        <w:r w:rsidRPr="00467B33">
          <w:rPr>
            <w:caps w:val="0"/>
            <w:noProof/>
            <w:webHidden/>
          </w:rPr>
          <w:fldChar w:fldCharType="separate"/>
        </w:r>
        <w:r>
          <w:rPr>
            <w:caps w:val="0"/>
            <w:noProof/>
            <w:webHidden/>
          </w:rPr>
          <w:t>6</w:t>
        </w:r>
        <w:r w:rsidRPr="00467B33">
          <w:rPr>
            <w:caps w:val="0"/>
            <w:noProof/>
            <w:webHidden/>
          </w:rPr>
          <w:fldChar w:fldCharType="end"/>
        </w:r>
      </w:hyperlink>
    </w:p>
    <w:p w14:paraId="09159350" w14:textId="77777777" w:rsidR="001B42E1" w:rsidRPr="00467B33" w:rsidRDefault="001B42E1" w:rsidP="001B42E1">
      <w:pPr>
        <w:pStyle w:val="TableofFigures"/>
        <w:tabs>
          <w:tab w:val="right" w:leader="dot" w:pos="9350"/>
        </w:tabs>
        <w:rPr>
          <w:rFonts w:asciiTheme="minorHAnsi" w:hAnsiTheme="minorHAnsi" w:cstheme="minorBidi"/>
          <w:caps w:val="0"/>
          <w:noProof/>
          <w:sz w:val="22"/>
        </w:rPr>
      </w:pPr>
      <w:hyperlink w:anchor="_Toc479715117" w:history="1">
        <w:r w:rsidRPr="00467B33">
          <w:rPr>
            <w:rStyle w:val="Hyperlink"/>
            <w:noProof/>
          </w:rPr>
          <w:t>Table III</w:t>
        </w:r>
        <w:r w:rsidRPr="00467B33">
          <w:rPr>
            <w:rStyle w:val="Hyperlink"/>
            <w:noProof/>
          </w:rPr>
          <w:noBreakHyphen/>
          <w:t>A: Availability of Resources for Sample Collection and Laboratory Analysis</w:t>
        </w:r>
        <w:r w:rsidRPr="00467B33">
          <w:rPr>
            <w:caps w:val="0"/>
            <w:noProof/>
            <w:webHidden/>
          </w:rPr>
          <w:tab/>
        </w:r>
        <w:r w:rsidRPr="00467B33">
          <w:rPr>
            <w:caps w:val="0"/>
            <w:noProof/>
            <w:webHidden/>
          </w:rPr>
          <w:fldChar w:fldCharType="begin"/>
        </w:r>
        <w:r w:rsidRPr="00467B33">
          <w:rPr>
            <w:caps w:val="0"/>
            <w:noProof/>
            <w:webHidden/>
          </w:rPr>
          <w:instrText xml:space="preserve"> PAGEREF _Toc479715117 \h </w:instrText>
        </w:r>
        <w:r w:rsidRPr="00467B33">
          <w:rPr>
            <w:caps w:val="0"/>
            <w:noProof/>
            <w:webHidden/>
          </w:rPr>
        </w:r>
        <w:r w:rsidRPr="00467B33">
          <w:rPr>
            <w:caps w:val="0"/>
            <w:noProof/>
            <w:webHidden/>
          </w:rPr>
          <w:fldChar w:fldCharType="separate"/>
        </w:r>
        <w:r>
          <w:rPr>
            <w:caps w:val="0"/>
            <w:noProof/>
            <w:webHidden/>
          </w:rPr>
          <w:t>9</w:t>
        </w:r>
        <w:r w:rsidRPr="00467B33">
          <w:rPr>
            <w:caps w:val="0"/>
            <w:noProof/>
            <w:webHidden/>
          </w:rPr>
          <w:fldChar w:fldCharType="end"/>
        </w:r>
      </w:hyperlink>
    </w:p>
    <w:p w14:paraId="1BC11A03" w14:textId="77777777" w:rsidR="001B42E1" w:rsidRDefault="001B42E1" w:rsidP="001B42E1">
      <w:pPr>
        <w:spacing w:line="276" w:lineRule="auto"/>
        <w:rPr>
          <w:b/>
        </w:rPr>
      </w:pPr>
      <w:r w:rsidRPr="00467B33">
        <w:rPr>
          <w:b/>
        </w:rPr>
        <w:fldChar w:fldCharType="end"/>
      </w:r>
    </w:p>
    <w:p w14:paraId="5A0FB689" w14:textId="77777777" w:rsidR="001B42E1" w:rsidRDefault="001B42E1" w:rsidP="001B42E1">
      <w:pPr>
        <w:pStyle w:val="Heading1"/>
      </w:pPr>
      <w:r>
        <w:br w:type="page"/>
      </w:r>
    </w:p>
    <w:p w14:paraId="27DA909E" w14:textId="77777777" w:rsidR="001B42E1" w:rsidRDefault="001B42E1" w:rsidP="009B628A">
      <w:pPr>
        <w:pStyle w:val="Heading1"/>
        <w:numPr>
          <w:ilvl w:val="0"/>
          <w:numId w:val="3"/>
        </w:numPr>
      </w:pPr>
      <w:bookmarkStart w:id="25" w:name="_Toc479701005"/>
      <w:bookmarkStart w:id="26" w:name="_Toc479715207"/>
      <w:bookmarkStart w:id="27" w:name="_Toc479756959"/>
      <w:bookmarkStart w:id="28" w:name="_Toc479543822"/>
      <w:bookmarkStart w:id="29" w:name="_Toc479544385"/>
      <w:bookmarkStart w:id="30" w:name="_Toc479544549"/>
      <w:bookmarkStart w:id="31" w:name="_Toc479697612"/>
      <w:bookmarkStart w:id="32" w:name="_Toc479692702"/>
      <w:bookmarkStart w:id="33" w:name="_Toc479697858"/>
      <w:bookmarkStart w:id="34" w:name="_Toc479697927"/>
      <w:bookmarkStart w:id="35" w:name="_Toc479697963"/>
      <w:bookmarkStart w:id="36" w:name="_Toc479701006"/>
      <w:bookmarkStart w:id="37" w:name="_Toc479756960"/>
      <w:bookmarkStart w:id="38" w:name="_Toc511820729"/>
      <w:bookmarkEnd w:id="25"/>
      <w:bookmarkEnd w:id="26"/>
      <w:bookmarkEnd w:id="27"/>
      <w:r>
        <w:lastRenderedPageBreak/>
        <w:t>Introduction</w:t>
      </w:r>
      <w:bookmarkEnd w:id="28"/>
      <w:bookmarkEnd w:id="29"/>
      <w:bookmarkEnd w:id="30"/>
      <w:bookmarkEnd w:id="31"/>
      <w:bookmarkEnd w:id="32"/>
      <w:bookmarkEnd w:id="33"/>
      <w:bookmarkEnd w:id="34"/>
      <w:bookmarkEnd w:id="35"/>
      <w:bookmarkEnd w:id="36"/>
      <w:bookmarkEnd w:id="37"/>
      <w:bookmarkEnd w:id="38"/>
    </w:p>
    <w:sdt>
      <w:sdtPr>
        <w:id w:val="425013207"/>
        <w:placeholder>
          <w:docPart w:val="D7B9C9578FC0456CBBCD2942F6D7F51E"/>
        </w:placeholder>
      </w:sdtPr>
      <w:sdtEndPr>
        <w:rPr>
          <w:i/>
        </w:rPr>
      </w:sdtEndPr>
      <w:sdtContent>
        <w:p w14:paraId="06EAD7FE" w14:textId="77777777" w:rsidR="001B42E1" w:rsidRPr="00E83E81" w:rsidRDefault="001B42E1" w:rsidP="001B42E1">
          <w:pPr>
            <w:rPr>
              <w:highlight w:val="yellow"/>
            </w:rPr>
          </w:pPr>
          <w:r w:rsidRPr="00E83E81">
            <w:rPr>
              <w:highlight w:val="yellow"/>
            </w:rPr>
            <w:t>In this section the IP describe</w:t>
          </w:r>
          <w:r>
            <w:rPr>
              <w:highlight w:val="yellow"/>
            </w:rPr>
            <w:t>s</w:t>
          </w:r>
          <w:r w:rsidRPr="00E83E81">
            <w:rPr>
              <w:highlight w:val="yellow"/>
            </w:rPr>
            <w:t xml:space="preserve"> the program/project to provide the context for the WQAP development and implementation. </w:t>
          </w:r>
          <w:r>
            <w:rPr>
              <w:highlight w:val="yellow"/>
            </w:rPr>
            <w:t>The section</w:t>
          </w:r>
          <w:r w:rsidRPr="00E83E81">
            <w:rPr>
              <w:highlight w:val="yellow"/>
            </w:rPr>
            <w:t xml:space="preserve"> </w:t>
          </w:r>
          <w:r>
            <w:rPr>
              <w:highlight w:val="yellow"/>
            </w:rPr>
            <w:t>i</w:t>
          </w:r>
          <w:r w:rsidRPr="00E83E81">
            <w:rPr>
              <w:highlight w:val="yellow"/>
            </w:rPr>
            <w:t>ntroduces assumptions regarding the WQAP process and the sections to follow. It will also include a sufficiently detailed description of the number and type of drinking water systems proposed for the program.</w:t>
          </w:r>
        </w:p>
        <w:p w14:paraId="7A6CCF89" w14:textId="77777777" w:rsidR="001B42E1" w:rsidRPr="004204CD" w:rsidRDefault="001B42E1" w:rsidP="001B42E1">
          <w:pPr>
            <w:rPr>
              <w:i/>
            </w:rPr>
            <w:sectPr w:rsidR="001B42E1" w:rsidRPr="004204CD" w:rsidSect="00D73BF6">
              <w:footerReference w:type="default" r:id="rId11"/>
              <w:pgSz w:w="12240" w:h="15840"/>
              <w:pgMar w:top="1440" w:right="1440" w:bottom="1440" w:left="1440" w:header="720" w:footer="720" w:gutter="0"/>
              <w:pgNumType w:start="1"/>
              <w:cols w:space="720"/>
              <w:docGrid w:linePitch="360"/>
            </w:sectPr>
          </w:pPr>
          <w:r w:rsidRPr="00E83E81">
            <w:rPr>
              <w:highlight w:val="yellow"/>
            </w:rPr>
            <w:t>For detailed instructions, please refer to Step I of the WQAP Guidance Note (Page</w:t>
          </w:r>
          <w:r>
            <w:rPr>
              <w:highlight w:val="yellow"/>
            </w:rPr>
            <w:t xml:space="preserve"> 1</w:t>
          </w:r>
          <w:r w:rsidRPr="00E83E81">
            <w:rPr>
              <w:highlight w:val="yellow"/>
            </w:rPr>
            <w:t>)</w:t>
          </w:r>
        </w:p>
      </w:sdtContent>
    </w:sdt>
    <w:p w14:paraId="3B62B7AD" w14:textId="77777777" w:rsidR="001B42E1" w:rsidRPr="00014EF6" w:rsidRDefault="001B42E1" w:rsidP="009B628A">
      <w:pPr>
        <w:pStyle w:val="Heading1"/>
        <w:numPr>
          <w:ilvl w:val="0"/>
          <w:numId w:val="3"/>
        </w:numPr>
      </w:pPr>
      <w:bookmarkStart w:id="39" w:name="_Toc479543823"/>
      <w:bookmarkStart w:id="40" w:name="_Toc479544386"/>
      <w:bookmarkStart w:id="41" w:name="_Toc479544550"/>
      <w:bookmarkStart w:id="42" w:name="_Toc479697613"/>
      <w:bookmarkStart w:id="43" w:name="_Toc479692703"/>
      <w:bookmarkStart w:id="44" w:name="_Toc479697859"/>
      <w:bookmarkStart w:id="45" w:name="_Toc479697928"/>
      <w:bookmarkStart w:id="46" w:name="_Toc479697964"/>
      <w:bookmarkStart w:id="47" w:name="_Toc479701007"/>
      <w:bookmarkStart w:id="48" w:name="_Toc479756961"/>
      <w:bookmarkStart w:id="49" w:name="_Toc511820730"/>
      <w:r>
        <w:lastRenderedPageBreak/>
        <w:t>Assessment of Applicable Water Quality Standards and Criteria</w:t>
      </w:r>
      <w:bookmarkEnd w:id="39"/>
      <w:bookmarkEnd w:id="40"/>
      <w:bookmarkEnd w:id="41"/>
      <w:bookmarkEnd w:id="42"/>
      <w:bookmarkEnd w:id="43"/>
      <w:bookmarkEnd w:id="44"/>
      <w:bookmarkEnd w:id="45"/>
      <w:bookmarkEnd w:id="46"/>
      <w:bookmarkEnd w:id="47"/>
      <w:bookmarkEnd w:id="48"/>
      <w:bookmarkEnd w:id="49"/>
    </w:p>
    <w:p w14:paraId="552D39E5" w14:textId="77777777" w:rsidR="001B42E1" w:rsidRDefault="001B42E1" w:rsidP="009B628A">
      <w:pPr>
        <w:pStyle w:val="Heading2"/>
        <w:numPr>
          <w:ilvl w:val="0"/>
          <w:numId w:val="6"/>
        </w:numPr>
        <w:ind w:left="360"/>
      </w:pPr>
      <w:bookmarkStart w:id="50" w:name="_Toc479543824"/>
      <w:bookmarkStart w:id="51" w:name="_Toc479544387"/>
      <w:bookmarkStart w:id="52" w:name="_Toc479544551"/>
      <w:bookmarkStart w:id="53" w:name="_Toc479697614"/>
      <w:bookmarkStart w:id="54" w:name="_Toc479692704"/>
      <w:bookmarkStart w:id="55" w:name="_Toc479697860"/>
      <w:bookmarkStart w:id="56" w:name="_Toc479697929"/>
      <w:bookmarkStart w:id="57" w:name="_Toc479697965"/>
      <w:bookmarkStart w:id="58" w:name="_Toc479701008"/>
      <w:bookmarkStart w:id="59" w:name="_Toc479756962"/>
      <w:bookmarkStart w:id="60" w:name="_Toc511820731"/>
      <w:r>
        <w:t>Research of Regulatory Requirements</w:t>
      </w:r>
      <w:bookmarkEnd w:id="50"/>
      <w:bookmarkEnd w:id="51"/>
      <w:bookmarkEnd w:id="52"/>
      <w:bookmarkEnd w:id="53"/>
      <w:bookmarkEnd w:id="54"/>
      <w:bookmarkEnd w:id="55"/>
      <w:bookmarkEnd w:id="56"/>
      <w:bookmarkEnd w:id="57"/>
      <w:bookmarkEnd w:id="58"/>
      <w:bookmarkEnd w:id="59"/>
      <w:bookmarkEnd w:id="60"/>
    </w:p>
    <w:sdt>
      <w:sdtPr>
        <w:id w:val="-877626807"/>
        <w:placeholder>
          <w:docPart w:val="D813EA3DA4774B6BB81CDB8466DA8093"/>
        </w:placeholder>
      </w:sdtPr>
      <w:sdtEndPr>
        <w:rPr>
          <w:highlight w:val="yellow"/>
        </w:rPr>
      </w:sdtEndPr>
      <w:sdtContent>
        <w:p w14:paraId="4312DC0F" w14:textId="77777777" w:rsidR="001B42E1" w:rsidRPr="0071275A" w:rsidRDefault="001B42E1" w:rsidP="001B42E1">
          <w:pPr>
            <w:rPr>
              <w:highlight w:val="yellow"/>
            </w:rPr>
          </w:pPr>
          <w:r w:rsidRPr="0071275A">
            <w:rPr>
              <w:highlight w:val="yellow"/>
            </w:rPr>
            <w:t xml:space="preserve">In this section the IP describe the results of the completed research on the applicable guidance for drinking water systems from USAID, host country regulations and the World Health Organization (WHO). The minimum recommended Water Quality Parameters are shown below. The IP should also consider additional water quality concerns based on site considerations or available information. </w:t>
          </w:r>
        </w:p>
        <w:p w14:paraId="45910B6F" w14:textId="77777777" w:rsidR="001B42E1" w:rsidRPr="00D73BF6" w:rsidRDefault="001B42E1" w:rsidP="001B42E1">
          <w:r w:rsidRPr="0071275A">
            <w:rPr>
              <w:highlight w:val="yellow"/>
            </w:rPr>
            <w:t xml:space="preserve">For detailed instructions, please refer to Step II of the WQAP Guidance Note (Pages 1-5). </w:t>
          </w:r>
        </w:p>
      </w:sdtContent>
    </w:sdt>
    <w:p w14:paraId="68706EF3" w14:textId="77777777" w:rsidR="001B42E1" w:rsidRDefault="001B42E1" w:rsidP="001B42E1">
      <w:pPr>
        <w:pStyle w:val="Heading3"/>
      </w:pPr>
      <w:r>
        <w:t xml:space="preserve">USAID Recommended Water Quality Parameters: </w:t>
      </w:r>
    </w:p>
    <w:p w14:paraId="3C5D4103" w14:textId="77777777" w:rsidR="001B42E1" w:rsidRDefault="001B42E1" w:rsidP="001B42E1">
      <w:pPr>
        <w:pStyle w:val="ListParagraph"/>
      </w:pPr>
      <w:r>
        <w:rPr>
          <w:u w:val="single"/>
        </w:rPr>
        <w:t>Health-</w:t>
      </w:r>
      <w:r w:rsidRPr="00151151">
        <w:rPr>
          <w:u w:val="single"/>
        </w:rPr>
        <w:t>Related Parameters</w:t>
      </w:r>
      <w:r>
        <w:t>:</w:t>
      </w:r>
    </w:p>
    <w:p w14:paraId="6093D6AC" w14:textId="77777777" w:rsidR="001B42E1" w:rsidRDefault="001B42E1" w:rsidP="009B628A">
      <w:pPr>
        <w:pStyle w:val="ListParagraph"/>
        <w:numPr>
          <w:ilvl w:val="3"/>
          <w:numId w:val="4"/>
        </w:numPr>
        <w:ind w:left="1440"/>
      </w:pPr>
      <w:r>
        <w:t>Arsenic</w:t>
      </w:r>
    </w:p>
    <w:p w14:paraId="229F625F" w14:textId="77777777" w:rsidR="001B42E1" w:rsidRDefault="001B42E1" w:rsidP="009B628A">
      <w:pPr>
        <w:pStyle w:val="ListParagraph"/>
        <w:numPr>
          <w:ilvl w:val="3"/>
          <w:numId w:val="4"/>
        </w:numPr>
        <w:ind w:left="1440"/>
      </w:pPr>
      <w:r>
        <w:t>Fecal Coliform</w:t>
      </w:r>
    </w:p>
    <w:p w14:paraId="578DA0D7" w14:textId="77777777" w:rsidR="001B42E1" w:rsidRDefault="001B42E1" w:rsidP="009B628A">
      <w:pPr>
        <w:pStyle w:val="ListParagraph"/>
        <w:numPr>
          <w:ilvl w:val="3"/>
          <w:numId w:val="4"/>
        </w:numPr>
        <w:ind w:left="1440"/>
      </w:pPr>
      <w:r>
        <w:t>Fluoride</w:t>
      </w:r>
    </w:p>
    <w:p w14:paraId="6F603923" w14:textId="77777777" w:rsidR="001B42E1" w:rsidRPr="00045AFB" w:rsidRDefault="001B42E1" w:rsidP="009B628A">
      <w:pPr>
        <w:pStyle w:val="ListParagraph"/>
        <w:numPr>
          <w:ilvl w:val="3"/>
          <w:numId w:val="4"/>
        </w:numPr>
        <w:ind w:left="1440"/>
      </w:pPr>
      <w:r>
        <w:t>Nitrate (as NO</w:t>
      </w:r>
      <w:r w:rsidRPr="0071275A">
        <w:rPr>
          <w:vertAlign w:val="subscript"/>
        </w:rPr>
        <w:t>3</w:t>
      </w:r>
      <w:r>
        <w:t>)</w:t>
      </w:r>
    </w:p>
    <w:p w14:paraId="597CD62B" w14:textId="77777777" w:rsidR="001B42E1" w:rsidRPr="00151151" w:rsidRDefault="001B42E1" w:rsidP="001B42E1">
      <w:pPr>
        <w:pStyle w:val="ListParagraph"/>
        <w:rPr>
          <w:u w:val="single"/>
        </w:rPr>
      </w:pPr>
      <w:r>
        <w:rPr>
          <w:u w:val="single"/>
        </w:rPr>
        <w:t>Operational-</w:t>
      </w:r>
      <w:r w:rsidRPr="00151151">
        <w:rPr>
          <w:u w:val="single"/>
        </w:rPr>
        <w:t xml:space="preserve">Related Parameters: </w:t>
      </w:r>
    </w:p>
    <w:p w14:paraId="2531238A" w14:textId="77777777" w:rsidR="001B42E1" w:rsidRDefault="001B42E1" w:rsidP="009B628A">
      <w:pPr>
        <w:pStyle w:val="ListParagraph"/>
        <w:numPr>
          <w:ilvl w:val="3"/>
          <w:numId w:val="4"/>
        </w:numPr>
        <w:ind w:left="1440"/>
      </w:pPr>
      <w:r>
        <w:t>Electrical conductivity (EC)</w:t>
      </w:r>
    </w:p>
    <w:p w14:paraId="692D1888" w14:textId="77777777" w:rsidR="001B42E1" w:rsidRDefault="001B42E1" w:rsidP="009B628A">
      <w:pPr>
        <w:pStyle w:val="ListParagraph"/>
        <w:numPr>
          <w:ilvl w:val="3"/>
          <w:numId w:val="4"/>
        </w:numPr>
        <w:ind w:left="1440"/>
      </w:pPr>
      <w:r w:rsidRPr="00757672">
        <w:t xml:space="preserve">Total Dissolved Solids </w:t>
      </w:r>
      <w:r>
        <w:t>(TDS)</w:t>
      </w:r>
    </w:p>
    <w:p w14:paraId="02130A7A" w14:textId="77777777" w:rsidR="001B42E1" w:rsidRDefault="001B42E1" w:rsidP="009B628A">
      <w:pPr>
        <w:pStyle w:val="ListParagraph"/>
        <w:numPr>
          <w:ilvl w:val="3"/>
          <w:numId w:val="4"/>
        </w:numPr>
        <w:ind w:left="1440"/>
      </w:pPr>
      <w:r>
        <w:t>pH</w:t>
      </w:r>
    </w:p>
    <w:p w14:paraId="2F85A178" w14:textId="77777777" w:rsidR="001B42E1" w:rsidRDefault="001B42E1" w:rsidP="009B628A">
      <w:pPr>
        <w:pStyle w:val="ListParagraph"/>
        <w:numPr>
          <w:ilvl w:val="3"/>
          <w:numId w:val="4"/>
        </w:numPr>
        <w:ind w:left="1440"/>
      </w:pPr>
      <w:r>
        <w:t>Turbidity</w:t>
      </w:r>
    </w:p>
    <w:p w14:paraId="34904673" w14:textId="77777777" w:rsidR="001B42E1" w:rsidRDefault="001B42E1" w:rsidP="001B42E1">
      <w:pPr>
        <w:pStyle w:val="Heading3"/>
      </w:pPr>
      <w:r>
        <w:t>Host Country Regulations</w:t>
      </w:r>
    </w:p>
    <w:sdt>
      <w:sdtPr>
        <w:rPr>
          <w:rFonts w:eastAsia="Calibri" w:cs="Times New Roman"/>
          <w:caps w:val="0"/>
          <w:color w:val="auto"/>
          <w:sz w:val="22"/>
        </w:rPr>
        <w:id w:val="-1625765243"/>
        <w:placeholder>
          <w:docPart w:val="7531F7E6D61E49D5A7F6889B16958246"/>
        </w:placeholder>
      </w:sdtPr>
      <w:sdtEndPr>
        <w:rPr>
          <w:rFonts w:eastAsiaTheme="minorEastAsia" w:cs="GillSansMTStd-Book"/>
          <w:caps/>
          <w:color w:val="C2113A"/>
          <w:sz w:val="20"/>
          <w:highlight w:val="yellow"/>
        </w:rPr>
      </w:sdtEndPr>
      <w:sdtContent>
        <w:p w14:paraId="1DEB69B2" w14:textId="77777777" w:rsidR="001B42E1" w:rsidRPr="00E26CF9" w:rsidRDefault="001B42E1" w:rsidP="001B42E1">
          <w:pPr>
            <w:pStyle w:val="Heading3"/>
          </w:pPr>
          <w:r w:rsidRPr="0071275A">
            <w:rPr>
              <w:rFonts w:eastAsia="Calibri" w:cs="Times New Roman"/>
              <w:caps w:val="0"/>
              <w:color w:val="auto"/>
              <w:sz w:val="22"/>
              <w:highlight w:val="yellow"/>
            </w:rPr>
            <w:t xml:space="preserve">In this section the IP should review and describe the host country’s regulatory requirements.  This section should document results of research prior to selection of the standards included in Tables II-A and II-B in Section B. </w:t>
          </w:r>
        </w:p>
      </w:sdtContent>
    </w:sdt>
    <w:p w14:paraId="6B4282D1" w14:textId="77777777" w:rsidR="001B42E1" w:rsidRDefault="001B42E1" w:rsidP="001B42E1">
      <w:pPr>
        <w:pStyle w:val="Heading3"/>
      </w:pPr>
      <w:r>
        <w:t>WHO Guidance</w:t>
      </w:r>
    </w:p>
    <w:sdt>
      <w:sdtPr>
        <w:rPr>
          <w:highlight w:val="yellow"/>
        </w:rPr>
        <w:id w:val="-1744182060"/>
        <w:placeholder>
          <w:docPart w:val="156932068E2C4531AD59C7C335D82320"/>
        </w:placeholder>
      </w:sdtPr>
      <w:sdtEndPr>
        <w:rPr>
          <w:highlight w:val="none"/>
        </w:rPr>
      </w:sdtEndPr>
      <w:sdtContent>
        <w:sdt>
          <w:sdtPr>
            <w:rPr>
              <w:highlight w:val="yellow"/>
            </w:rPr>
            <w:id w:val="320555676"/>
            <w:placeholder>
              <w:docPart w:val="1768780940C14CF29BE903E614EF3813"/>
            </w:placeholder>
            <w:showingPlcHdr/>
          </w:sdtPr>
          <w:sdtEndPr>
            <w:rPr>
              <w:highlight w:val="none"/>
            </w:rPr>
          </w:sdtEndPr>
          <w:sdtContent>
            <w:p w14:paraId="71A16BC2" w14:textId="77777777" w:rsidR="001B42E1" w:rsidRPr="00691F42" w:rsidRDefault="001B42E1" w:rsidP="001B42E1">
              <w:pPr>
                <w:rPr>
                  <w:highlight w:val="yellow"/>
                </w:rPr>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sdtContent>
        </w:sdt>
      </w:sdtContent>
    </w:sdt>
    <w:p w14:paraId="58AFD79A" w14:textId="77777777" w:rsidR="001B42E1" w:rsidRDefault="001B42E1" w:rsidP="001B42E1">
      <w:pPr>
        <w:pStyle w:val="Heading2"/>
        <w:ind w:left="360"/>
        <w:sectPr w:rsidR="001B42E1" w:rsidSect="009225B8">
          <w:pgSz w:w="12240" w:h="15840"/>
          <w:pgMar w:top="1440" w:right="1440" w:bottom="1440" w:left="1440" w:header="720" w:footer="720" w:gutter="0"/>
          <w:cols w:space="720"/>
          <w:docGrid w:linePitch="360"/>
        </w:sectPr>
      </w:pPr>
      <w:bookmarkStart w:id="61" w:name="_Toc479543825"/>
      <w:bookmarkStart w:id="62" w:name="_Toc479544388"/>
      <w:bookmarkStart w:id="63" w:name="_Toc479544552"/>
      <w:bookmarkStart w:id="64" w:name="_Toc479697615"/>
      <w:bookmarkStart w:id="65" w:name="_Toc479692705"/>
      <w:bookmarkStart w:id="66" w:name="_Toc479697861"/>
      <w:bookmarkStart w:id="67" w:name="_Toc479697930"/>
      <w:bookmarkStart w:id="68" w:name="_Toc479697966"/>
    </w:p>
    <w:p w14:paraId="6CEF1EF6" w14:textId="77777777" w:rsidR="001B42E1" w:rsidRDefault="001B42E1" w:rsidP="009B628A">
      <w:pPr>
        <w:pStyle w:val="Heading2"/>
        <w:numPr>
          <w:ilvl w:val="0"/>
          <w:numId w:val="6"/>
        </w:numPr>
        <w:ind w:left="360"/>
      </w:pPr>
      <w:bookmarkStart w:id="69" w:name="_Toc479701009"/>
      <w:bookmarkStart w:id="70" w:name="_Toc479756963"/>
      <w:bookmarkStart w:id="71" w:name="_Toc511820732"/>
      <w:r>
        <w:rPr>
          <w:noProof/>
        </w:rPr>
        <w:lastRenderedPageBreak/>
        <mc:AlternateContent>
          <mc:Choice Requires="wps">
            <w:drawing>
              <wp:anchor distT="45720" distB="45720" distL="114300" distR="114300" simplePos="0" relativeHeight="251660288" behindDoc="0" locked="0" layoutInCell="1" allowOverlap="1" wp14:anchorId="5DADF39F" wp14:editId="7567F041">
                <wp:simplePos x="0" y="0"/>
                <wp:positionH relativeFrom="column">
                  <wp:posOffset>-635</wp:posOffset>
                </wp:positionH>
                <wp:positionV relativeFrom="paragraph">
                  <wp:posOffset>396875</wp:posOffset>
                </wp:positionV>
                <wp:extent cx="599122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chemeClr val="accent1"/>
                        </a:solidFill>
                        <a:ln w="9525">
                          <a:noFill/>
                          <a:miter lim="800000"/>
                          <a:headEnd/>
                          <a:tailEnd/>
                        </a:ln>
                      </wps:spPr>
                      <wps:txbx>
                        <w:txbxContent>
                          <w:p w14:paraId="4F03448A" w14:textId="77777777" w:rsidR="001B42E1" w:rsidRDefault="001B42E1" w:rsidP="001B42E1">
                            <w:pPr>
                              <w:rPr>
                                <w:szCs w:val="20"/>
                              </w:rPr>
                            </w:pPr>
                            <w:r w:rsidRPr="00C356E2" w:rsidDel="00130751">
                              <w:rPr>
                                <w:szCs w:val="20"/>
                              </w:rPr>
                              <w:t>The IP document</w:t>
                            </w:r>
                            <w:r>
                              <w:rPr>
                                <w:szCs w:val="20"/>
                              </w:rPr>
                              <w:t>s</w:t>
                            </w:r>
                            <w:r w:rsidRPr="00C356E2" w:rsidDel="00130751">
                              <w:rPr>
                                <w:szCs w:val="20"/>
                              </w:rPr>
                              <w:t xml:space="preserve">, in narrative form and in Tables II-A and II-B below, the selected water quality standards </w:t>
                            </w:r>
                            <w:r>
                              <w:rPr>
                                <w:szCs w:val="20"/>
                              </w:rPr>
                              <w:t xml:space="preserve">or guideline values, </w:t>
                            </w:r>
                            <w:r w:rsidRPr="00C356E2" w:rsidDel="00130751">
                              <w:rPr>
                                <w:szCs w:val="20"/>
                              </w:rPr>
                              <w:t xml:space="preserve">and criteria based on the research completed in Section A above. </w:t>
                            </w:r>
                          </w:p>
                          <w:p w14:paraId="4B693AD9" w14:textId="77777777" w:rsidR="001B42E1" w:rsidRPr="00C356E2" w:rsidRDefault="001B42E1" w:rsidP="001B42E1">
                            <w:pPr>
                              <w:rPr>
                                <w:szCs w:val="20"/>
                              </w:rPr>
                            </w:pPr>
                            <w:r w:rsidRPr="00C356E2">
                              <w:t>For detailed instructions, please refer to Step II of the WQAP Guidance Note (Page</w:t>
                            </w:r>
                            <w:r>
                              <w:t>s 1-5</w:t>
                            </w:r>
                            <w:r w:rsidRPr="00C356E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DF39F" id="_x0000_t202" coordsize="21600,21600" o:spt="202" path="m,l,21600r21600,l21600,xe">
                <v:stroke joinstyle="miter"/>
                <v:path gradientshapeok="t" o:connecttype="rect"/>
              </v:shapetype>
              <v:shape id="Text Box 2" o:spid="_x0000_s1026" type="#_x0000_t202" style="position:absolute;left:0;text-align:left;margin-left:-.05pt;margin-top:31.25pt;width:47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" fillcolor="#4472c4 [3204]" stroked="f">
                <v:textbox style="mso-fit-shape-to-text:t">
                  <w:txbxContent>
                    <w:p w14:paraId="4F03448A" w14:textId="77777777" w:rsidR="001B42E1" w:rsidRDefault="001B42E1" w:rsidP="001B42E1">
                      <w:pPr>
                        <w:rPr>
                          <w:szCs w:val="20"/>
                        </w:rPr>
                      </w:pPr>
                      <w:r w:rsidRPr="00C356E2" w:rsidDel="00130751">
                        <w:rPr>
                          <w:szCs w:val="20"/>
                        </w:rPr>
                        <w:t>The IP document</w:t>
                      </w:r>
                      <w:r>
                        <w:rPr>
                          <w:szCs w:val="20"/>
                        </w:rPr>
                        <w:t>s</w:t>
                      </w:r>
                      <w:r w:rsidRPr="00C356E2" w:rsidDel="00130751">
                        <w:rPr>
                          <w:szCs w:val="20"/>
                        </w:rPr>
                        <w:t xml:space="preserve">, in narrative form and in Tables II-A and II-B below, the selected water quality standards </w:t>
                      </w:r>
                      <w:r>
                        <w:rPr>
                          <w:szCs w:val="20"/>
                        </w:rPr>
                        <w:t xml:space="preserve">or guideline values, </w:t>
                      </w:r>
                      <w:r w:rsidRPr="00C356E2" w:rsidDel="00130751">
                        <w:rPr>
                          <w:szCs w:val="20"/>
                        </w:rPr>
                        <w:t xml:space="preserve">and criteria based on the research completed in Section A above. </w:t>
                      </w:r>
                    </w:p>
                    <w:p w14:paraId="4B693AD9" w14:textId="77777777" w:rsidR="001B42E1" w:rsidRPr="00C356E2" w:rsidRDefault="001B42E1" w:rsidP="001B42E1">
                      <w:pPr>
                        <w:rPr>
                          <w:szCs w:val="20"/>
                        </w:rPr>
                      </w:pPr>
                      <w:r w:rsidRPr="00C356E2">
                        <w:t>For detailed instructions, please refer to Step II of the WQAP Guidance Note (Page</w:t>
                      </w:r>
                      <w:r>
                        <w:t>s 1-5</w:t>
                      </w:r>
                      <w:r w:rsidRPr="00C356E2">
                        <w:t>)</w:t>
                      </w:r>
                      <w:r>
                        <w:t>.</w:t>
                      </w:r>
                    </w:p>
                  </w:txbxContent>
                </v:textbox>
                <w10:wrap type="square"/>
              </v:shape>
            </w:pict>
          </mc:Fallback>
        </mc:AlternateContent>
      </w:r>
      <w:r>
        <w:t>Inventory of Selected Water Quality Standards</w:t>
      </w:r>
      <w:bookmarkEnd w:id="61"/>
      <w:bookmarkEnd w:id="62"/>
      <w:bookmarkEnd w:id="63"/>
      <w:bookmarkEnd w:id="64"/>
      <w:bookmarkEnd w:id="65"/>
      <w:bookmarkEnd w:id="66"/>
      <w:bookmarkEnd w:id="67"/>
      <w:bookmarkEnd w:id="68"/>
      <w:bookmarkEnd w:id="69"/>
      <w:bookmarkEnd w:id="70"/>
      <w:bookmarkEnd w:id="71"/>
    </w:p>
    <w:p w14:paraId="2C83B26A" w14:textId="77777777" w:rsidR="001B42E1" w:rsidRDefault="001B42E1" w:rsidP="001B42E1">
      <w:r>
        <w:t xml:space="preserve">The drinking water quality parameters summarized in Tables II-A and II-B are the basis of water quality monitoring for this program. </w:t>
      </w:r>
      <w:r w:rsidRPr="009418D6">
        <w:t>Note that samples are collected and analyzed at least once before construction and once at commissioning of the water source</w:t>
      </w:r>
      <w:r>
        <w:t xml:space="preserve">. After commissioning the new supply source, the parameters are tested at </w:t>
      </w:r>
      <w:r w:rsidRPr="009418D6">
        <w:t xml:space="preserve">the frequency suggested </w:t>
      </w:r>
      <w:r>
        <w:t xml:space="preserve">below </w:t>
      </w:r>
      <w:r w:rsidRPr="009418D6">
        <w:t xml:space="preserve">for each parameter. </w:t>
      </w:r>
      <w:r>
        <w:t>The USEPA</w:t>
      </w:r>
      <w:r w:rsidRPr="009418D6">
        <w:t xml:space="preserve"> guidance values </w:t>
      </w:r>
      <w:r>
        <w:t>below are</w:t>
      </w:r>
      <w:r w:rsidRPr="009418D6">
        <w:t xml:space="preserve"> </w:t>
      </w:r>
      <w:r>
        <w:t>from</w:t>
      </w:r>
      <w:r w:rsidRPr="009418D6">
        <w:t xml:space="preserve"> the USEPA </w:t>
      </w:r>
      <w:r w:rsidRPr="009418D6">
        <w:rPr>
          <w:i/>
        </w:rPr>
        <w:t>National Primary Drinking Water Regulations</w:t>
      </w:r>
      <w:r w:rsidRPr="009418D6">
        <w:t>.</w:t>
      </w:r>
      <w:r w:rsidRPr="009418D6">
        <w:rPr>
          <w:rStyle w:val="FootnoteReference"/>
        </w:rPr>
        <w:footnoteReference w:id="1"/>
      </w:r>
      <w:r w:rsidRPr="009418D6">
        <w:t xml:space="preserve"> The WHO guidance values are from the WHO </w:t>
      </w:r>
      <w:r>
        <w:rPr>
          <w:i/>
        </w:rPr>
        <w:t>Guidelines for Drinking-W</w:t>
      </w:r>
      <w:r w:rsidRPr="009418D6">
        <w:rPr>
          <w:i/>
        </w:rPr>
        <w:t>ater Quality</w:t>
      </w:r>
      <w:r>
        <w:rPr>
          <w:i/>
        </w:rPr>
        <w:t xml:space="preserve"> </w:t>
      </w:r>
      <w:r>
        <w:t>(WHO, 2017).</w:t>
      </w:r>
      <w:r w:rsidRPr="00944259">
        <w:t xml:space="preserve"> </w:t>
      </w:r>
    </w:p>
    <w:sdt>
      <w:sdtPr>
        <w:rPr>
          <w:b/>
        </w:rPr>
        <w:id w:val="-1673637011"/>
        <w:placeholder>
          <w:docPart w:val="DE9C634ACC8446C584827F301B88C6E2"/>
        </w:placeholder>
      </w:sdtPr>
      <w:sdtEndPr>
        <w:rPr>
          <w:highlight w:val="yellow"/>
        </w:rPr>
      </w:sdtEndPr>
      <w:sdtContent>
        <w:p w14:paraId="5360477A" w14:textId="77777777" w:rsidR="001B42E1" w:rsidRPr="0071275A" w:rsidRDefault="001B42E1" w:rsidP="001B42E1">
          <w:pPr>
            <w:rPr>
              <w:b/>
            </w:rPr>
          </w:pPr>
          <w:r w:rsidRPr="0071275A">
            <w:rPr>
              <w:highlight w:val="yellow"/>
            </w:rPr>
            <w:t xml:space="preserve">The IP should add more narrative (and/or modify the above narrative) to describe site specific supplemental parameters based on local conditions. In addition, the IP must complete the tables below. </w:t>
          </w:r>
        </w:p>
      </w:sdtContent>
    </w:sdt>
    <w:tbl>
      <w:tblPr>
        <w:tblStyle w:val="TableGrid"/>
        <w:tblW w:w="9000" w:type="dxa"/>
        <w:jc w:val="center"/>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ayout w:type="fixed"/>
        <w:tblLook w:val="04A0" w:firstRow="1" w:lastRow="0" w:firstColumn="1" w:lastColumn="0" w:noHBand="0" w:noVBand="1"/>
      </w:tblPr>
      <w:tblGrid>
        <w:gridCol w:w="1800"/>
        <w:gridCol w:w="1170"/>
        <w:gridCol w:w="1260"/>
        <w:gridCol w:w="1080"/>
        <w:gridCol w:w="1260"/>
        <w:gridCol w:w="1170"/>
        <w:gridCol w:w="1260"/>
      </w:tblGrid>
      <w:tr w:rsidR="001B42E1" w:rsidRPr="007317D1" w14:paraId="182932CD" w14:textId="77777777" w:rsidTr="00AA2537">
        <w:trPr>
          <w:jc w:val="center"/>
        </w:trPr>
        <w:tc>
          <w:tcPr>
            <w:tcW w:w="9000" w:type="dxa"/>
            <w:gridSpan w:val="7"/>
            <w:tcBorders>
              <w:top w:val="single" w:sz="12" w:space="0" w:color="44546A" w:themeColor="text2"/>
              <w:bottom w:val="single" w:sz="12" w:space="0" w:color="44546A" w:themeColor="text2"/>
            </w:tcBorders>
          </w:tcPr>
          <w:p w14:paraId="2FA2EB4A" w14:textId="77777777" w:rsidR="001B42E1" w:rsidRPr="007317D1" w:rsidRDefault="001B42E1" w:rsidP="00AA2537">
            <w:pPr>
              <w:pStyle w:val="Caption"/>
              <w:rPr>
                <w:caps w:val="0"/>
                <w:sz w:val="20"/>
                <w:szCs w:val="20"/>
              </w:rPr>
            </w:pPr>
            <w:bookmarkStart w:id="72" w:name="_Toc479701206"/>
            <w:bookmarkStart w:id="73" w:name="_Toc479715115"/>
            <w:r w:rsidRPr="007317D1">
              <w:rPr>
                <w:sz w:val="20"/>
                <w:szCs w:val="20"/>
              </w:rPr>
              <w:t xml:space="preserve">Table </w:t>
            </w:r>
            <w:r w:rsidRPr="007317D1">
              <w:rPr>
                <w:sz w:val="20"/>
                <w:szCs w:val="20"/>
              </w:rPr>
              <w:fldChar w:fldCharType="begin"/>
            </w:r>
            <w:r w:rsidRPr="007317D1">
              <w:rPr>
                <w:sz w:val="20"/>
                <w:szCs w:val="20"/>
              </w:rPr>
              <w:instrText xml:space="preserve"> STYLEREF 1 \s </w:instrText>
            </w:r>
            <w:r w:rsidRPr="007317D1">
              <w:rPr>
                <w:sz w:val="20"/>
                <w:szCs w:val="20"/>
              </w:rPr>
              <w:fldChar w:fldCharType="separate"/>
            </w:r>
            <w:r>
              <w:rPr>
                <w:noProof/>
                <w:sz w:val="20"/>
                <w:szCs w:val="20"/>
              </w:rPr>
              <w:t>II</w:t>
            </w:r>
            <w:r w:rsidRPr="007317D1">
              <w:rPr>
                <w:noProof/>
                <w:sz w:val="20"/>
                <w:szCs w:val="20"/>
              </w:rPr>
              <w:fldChar w:fldCharType="end"/>
            </w:r>
            <w:r w:rsidRPr="007317D1">
              <w:rPr>
                <w:sz w:val="20"/>
                <w:szCs w:val="20"/>
              </w:rPr>
              <w:noBreakHyphen/>
            </w:r>
            <w:r w:rsidRPr="007317D1">
              <w:rPr>
                <w:sz w:val="20"/>
                <w:szCs w:val="20"/>
              </w:rPr>
              <w:fldChar w:fldCharType="begin"/>
            </w:r>
            <w:r w:rsidRPr="007317D1">
              <w:rPr>
                <w:sz w:val="20"/>
                <w:szCs w:val="20"/>
              </w:rPr>
              <w:instrText xml:space="preserve"> SEQ Table \* ALPHABETIC \s 1 </w:instrText>
            </w:r>
            <w:r w:rsidRPr="007317D1">
              <w:rPr>
                <w:sz w:val="20"/>
                <w:szCs w:val="20"/>
              </w:rPr>
              <w:fldChar w:fldCharType="separate"/>
            </w:r>
            <w:r>
              <w:rPr>
                <w:noProof/>
                <w:sz w:val="20"/>
                <w:szCs w:val="20"/>
              </w:rPr>
              <w:t>A</w:t>
            </w:r>
            <w:r w:rsidRPr="007317D1">
              <w:rPr>
                <w:noProof/>
                <w:sz w:val="20"/>
                <w:szCs w:val="20"/>
              </w:rPr>
              <w:fldChar w:fldCharType="end"/>
            </w:r>
            <w:r w:rsidRPr="007317D1">
              <w:rPr>
                <w:sz w:val="20"/>
                <w:szCs w:val="20"/>
              </w:rPr>
              <w:t>: Applicable Human Health-Related Drinking Water Quality Parameters of Concern</w:t>
            </w:r>
            <w:bookmarkEnd w:id="72"/>
            <w:bookmarkEnd w:id="73"/>
          </w:p>
        </w:tc>
      </w:tr>
      <w:tr w:rsidR="001B42E1" w:rsidRPr="007317D1" w14:paraId="263FF72C" w14:textId="77777777" w:rsidTr="00AA2537">
        <w:trPr>
          <w:jc w:val="center"/>
        </w:trPr>
        <w:tc>
          <w:tcPr>
            <w:tcW w:w="4230" w:type="dxa"/>
            <w:gridSpan w:val="3"/>
            <w:tcBorders>
              <w:top w:val="single" w:sz="12" w:space="0" w:color="44546A" w:themeColor="text2"/>
              <w:bottom w:val="single" w:sz="12" w:space="0" w:color="44546A" w:themeColor="text2"/>
            </w:tcBorders>
          </w:tcPr>
          <w:p w14:paraId="7F8EAFCC" w14:textId="77777777" w:rsidR="001B42E1" w:rsidRPr="007317D1" w:rsidRDefault="001B42E1" w:rsidP="00AA2537">
            <w:pPr>
              <w:spacing w:before="40" w:after="40"/>
              <w:jc w:val="center"/>
              <w:rPr>
                <w:caps/>
                <w:sz w:val="20"/>
                <w:szCs w:val="20"/>
              </w:rPr>
            </w:pPr>
            <w:r w:rsidRPr="007317D1">
              <w:rPr>
                <w:caps/>
                <w:sz w:val="20"/>
                <w:szCs w:val="20"/>
              </w:rPr>
              <w:t>USEPA Guidance</w:t>
            </w:r>
          </w:p>
        </w:tc>
        <w:tc>
          <w:tcPr>
            <w:tcW w:w="2340" w:type="dxa"/>
            <w:gridSpan w:val="2"/>
            <w:tcBorders>
              <w:top w:val="single" w:sz="12" w:space="0" w:color="44546A" w:themeColor="text2"/>
              <w:bottom w:val="single" w:sz="12" w:space="0" w:color="44546A" w:themeColor="text2"/>
            </w:tcBorders>
          </w:tcPr>
          <w:p w14:paraId="1FFB1056" w14:textId="77777777" w:rsidR="001B42E1" w:rsidRPr="007317D1" w:rsidRDefault="001B42E1" w:rsidP="00AA2537">
            <w:pPr>
              <w:spacing w:before="40" w:after="40"/>
              <w:jc w:val="center"/>
              <w:rPr>
                <w:caps/>
                <w:sz w:val="20"/>
                <w:szCs w:val="20"/>
              </w:rPr>
            </w:pPr>
            <w:r w:rsidRPr="00194E24">
              <w:rPr>
                <w:caps/>
                <w:sz w:val="20"/>
                <w:szCs w:val="20"/>
              </w:rPr>
              <w:t>Host Country Regulations</w:t>
            </w:r>
          </w:p>
        </w:tc>
        <w:tc>
          <w:tcPr>
            <w:tcW w:w="2430" w:type="dxa"/>
            <w:gridSpan w:val="2"/>
            <w:tcBorders>
              <w:top w:val="single" w:sz="12" w:space="0" w:color="44546A" w:themeColor="text2"/>
              <w:bottom w:val="single" w:sz="12" w:space="0" w:color="44546A" w:themeColor="text2"/>
            </w:tcBorders>
          </w:tcPr>
          <w:p w14:paraId="7DAE6404" w14:textId="77777777" w:rsidR="001B42E1" w:rsidRPr="007317D1" w:rsidRDefault="001B42E1" w:rsidP="00AA2537">
            <w:pPr>
              <w:spacing w:before="40" w:after="40"/>
              <w:jc w:val="center"/>
              <w:rPr>
                <w:caps/>
                <w:sz w:val="20"/>
                <w:szCs w:val="20"/>
              </w:rPr>
            </w:pPr>
            <w:r w:rsidRPr="007317D1">
              <w:rPr>
                <w:caps/>
                <w:sz w:val="20"/>
                <w:szCs w:val="20"/>
              </w:rPr>
              <w:t>WHO Guidance</w:t>
            </w:r>
          </w:p>
        </w:tc>
      </w:tr>
      <w:tr w:rsidR="001B42E1" w:rsidRPr="007317D1" w14:paraId="212EDB11" w14:textId="77777777" w:rsidTr="00AA2537">
        <w:trPr>
          <w:jc w:val="center"/>
        </w:trPr>
        <w:tc>
          <w:tcPr>
            <w:tcW w:w="1800" w:type="dxa"/>
            <w:tcBorders>
              <w:top w:val="single" w:sz="12" w:space="0" w:color="44546A" w:themeColor="text2"/>
            </w:tcBorders>
          </w:tcPr>
          <w:p w14:paraId="7EFA276D" w14:textId="77777777" w:rsidR="001B42E1" w:rsidRPr="007317D1" w:rsidRDefault="001B42E1" w:rsidP="00AA2537">
            <w:pPr>
              <w:spacing w:before="40" w:after="40"/>
              <w:rPr>
                <w:b/>
                <w:sz w:val="20"/>
                <w:szCs w:val="20"/>
              </w:rPr>
            </w:pPr>
            <w:r w:rsidRPr="007317D1">
              <w:rPr>
                <w:b/>
                <w:sz w:val="20"/>
                <w:szCs w:val="20"/>
              </w:rPr>
              <w:t>Parameter</w:t>
            </w:r>
          </w:p>
        </w:tc>
        <w:tc>
          <w:tcPr>
            <w:tcW w:w="1170" w:type="dxa"/>
            <w:tcBorders>
              <w:top w:val="single" w:sz="12" w:space="0" w:color="44546A" w:themeColor="text2"/>
            </w:tcBorders>
          </w:tcPr>
          <w:p w14:paraId="5DC775A2" w14:textId="77777777" w:rsidR="001B42E1" w:rsidRPr="007317D1" w:rsidRDefault="001B42E1" w:rsidP="00AA2537">
            <w:pPr>
              <w:spacing w:before="40" w:after="40"/>
              <w:rPr>
                <w:b/>
                <w:sz w:val="20"/>
                <w:szCs w:val="20"/>
              </w:rPr>
            </w:pPr>
            <w:r w:rsidRPr="007317D1">
              <w:rPr>
                <w:b/>
                <w:sz w:val="20"/>
                <w:szCs w:val="20"/>
              </w:rPr>
              <w:t>Limit</w:t>
            </w:r>
          </w:p>
        </w:tc>
        <w:tc>
          <w:tcPr>
            <w:tcW w:w="1260" w:type="dxa"/>
            <w:tcBorders>
              <w:top w:val="single" w:sz="12" w:space="0" w:color="44546A" w:themeColor="text2"/>
            </w:tcBorders>
          </w:tcPr>
          <w:p w14:paraId="47F8BD90" w14:textId="77777777" w:rsidR="001B42E1" w:rsidRPr="007317D1" w:rsidRDefault="001B42E1" w:rsidP="00AA2537">
            <w:pPr>
              <w:spacing w:before="40" w:after="40"/>
              <w:rPr>
                <w:b/>
                <w:sz w:val="20"/>
                <w:szCs w:val="20"/>
              </w:rPr>
            </w:pPr>
            <w:r w:rsidRPr="007317D1">
              <w:rPr>
                <w:b/>
                <w:sz w:val="20"/>
                <w:szCs w:val="20"/>
              </w:rPr>
              <w:t xml:space="preserve">Frequency </w:t>
            </w:r>
          </w:p>
        </w:tc>
        <w:tc>
          <w:tcPr>
            <w:tcW w:w="1080" w:type="dxa"/>
            <w:tcBorders>
              <w:top w:val="single" w:sz="12" w:space="0" w:color="44546A" w:themeColor="text2"/>
            </w:tcBorders>
          </w:tcPr>
          <w:p w14:paraId="2C8D24DD" w14:textId="77777777" w:rsidR="001B42E1" w:rsidRPr="007317D1" w:rsidRDefault="001B42E1" w:rsidP="00AA2537">
            <w:pPr>
              <w:spacing w:before="40" w:after="40"/>
              <w:rPr>
                <w:b/>
                <w:sz w:val="20"/>
                <w:szCs w:val="20"/>
              </w:rPr>
            </w:pPr>
            <w:r w:rsidRPr="007317D1">
              <w:rPr>
                <w:b/>
                <w:sz w:val="20"/>
                <w:szCs w:val="20"/>
              </w:rPr>
              <w:t>Limit</w:t>
            </w:r>
          </w:p>
        </w:tc>
        <w:tc>
          <w:tcPr>
            <w:tcW w:w="1260" w:type="dxa"/>
            <w:tcBorders>
              <w:top w:val="single" w:sz="12" w:space="0" w:color="44546A" w:themeColor="text2"/>
            </w:tcBorders>
          </w:tcPr>
          <w:p w14:paraId="3DCC0D2C" w14:textId="77777777" w:rsidR="001B42E1" w:rsidRPr="007317D1" w:rsidRDefault="001B42E1" w:rsidP="00AA2537">
            <w:pPr>
              <w:spacing w:before="40" w:after="40"/>
              <w:rPr>
                <w:b/>
                <w:sz w:val="20"/>
                <w:szCs w:val="20"/>
              </w:rPr>
            </w:pPr>
            <w:r w:rsidRPr="007317D1">
              <w:rPr>
                <w:b/>
                <w:sz w:val="20"/>
                <w:szCs w:val="20"/>
              </w:rPr>
              <w:t>Frequency</w:t>
            </w:r>
          </w:p>
        </w:tc>
        <w:tc>
          <w:tcPr>
            <w:tcW w:w="1170" w:type="dxa"/>
            <w:tcBorders>
              <w:top w:val="single" w:sz="12" w:space="0" w:color="44546A" w:themeColor="text2"/>
            </w:tcBorders>
          </w:tcPr>
          <w:p w14:paraId="5822377C" w14:textId="77777777" w:rsidR="001B42E1" w:rsidRPr="007317D1" w:rsidRDefault="001B42E1" w:rsidP="00AA2537">
            <w:pPr>
              <w:spacing w:before="40" w:after="40"/>
              <w:rPr>
                <w:b/>
                <w:sz w:val="20"/>
                <w:szCs w:val="20"/>
              </w:rPr>
            </w:pPr>
            <w:r w:rsidRPr="007317D1">
              <w:rPr>
                <w:b/>
                <w:sz w:val="20"/>
                <w:szCs w:val="20"/>
              </w:rPr>
              <w:t>Limit</w:t>
            </w:r>
          </w:p>
        </w:tc>
        <w:tc>
          <w:tcPr>
            <w:tcW w:w="1260" w:type="dxa"/>
            <w:tcBorders>
              <w:top w:val="single" w:sz="12" w:space="0" w:color="44546A" w:themeColor="text2"/>
            </w:tcBorders>
          </w:tcPr>
          <w:p w14:paraId="33B77C78" w14:textId="77777777" w:rsidR="001B42E1" w:rsidRPr="007317D1" w:rsidRDefault="001B42E1" w:rsidP="00AA2537">
            <w:pPr>
              <w:spacing w:before="40" w:after="40"/>
              <w:rPr>
                <w:b/>
                <w:sz w:val="20"/>
                <w:szCs w:val="20"/>
              </w:rPr>
            </w:pPr>
            <w:r w:rsidRPr="007317D1">
              <w:rPr>
                <w:b/>
                <w:sz w:val="20"/>
                <w:szCs w:val="20"/>
              </w:rPr>
              <w:t>Frequency</w:t>
            </w:r>
          </w:p>
        </w:tc>
      </w:tr>
      <w:tr w:rsidR="001B42E1" w:rsidRPr="007317D1" w14:paraId="147AE66C" w14:textId="77777777" w:rsidTr="00AA2537">
        <w:trPr>
          <w:jc w:val="center"/>
        </w:trPr>
        <w:tc>
          <w:tcPr>
            <w:tcW w:w="1800" w:type="dxa"/>
          </w:tcPr>
          <w:p w14:paraId="1D96DBFE" w14:textId="77777777" w:rsidR="001B42E1" w:rsidRPr="007317D1" w:rsidRDefault="001B42E1" w:rsidP="00AA2537">
            <w:pPr>
              <w:spacing w:before="40" w:after="40"/>
              <w:rPr>
                <w:sz w:val="20"/>
                <w:szCs w:val="20"/>
              </w:rPr>
            </w:pPr>
            <w:r w:rsidRPr="007317D1">
              <w:rPr>
                <w:sz w:val="20"/>
                <w:szCs w:val="20"/>
              </w:rPr>
              <w:t>Arsenic</w:t>
            </w:r>
          </w:p>
        </w:tc>
        <w:tc>
          <w:tcPr>
            <w:tcW w:w="1170" w:type="dxa"/>
          </w:tcPr>
          <w:p w14:paraId="3F825752" w14:textId="77777777" w:rsidR="001B42E1" w:rsidRPr="007317D1" w:rsidRDefault="001B42E1" w:rsidP="00AA2537">
            <w:pPr>
              <w:spacing w:before="40" w:after="40"/>
              <w:rPr>
                <w:sz w:val="20"/>
                <w:szCs w:val="20"/>
              </w:rPr>
            </w:pPr>
            <w:r w:rsidRPr="007317D1">
              <w:rPr>
                <w:sz w:val="20"/>
                <w:szCs w:val="20"/>
              </w:rPr>
              <w:t>0.01 mg/l</w:t>
            </w:r>
          </w:p>
        </w:tc>
        <w:tc>
          <w:tcPr>
            <w:tcW w:w="1260" w:type="dxa"/>
          </w:tcPr>
          <w:p w14:paraId="065CB989" w14:textId="77777777" w:rsidR="001B42E1" w:rsidRPr="007317D1" w:rsidRDefault="001B42E1" w:rsidP="00AA2537">
            <w:pPr>
              <w:spacing w:before="40" w:after="40"/>
              <w:rPr>
                <w:sz w:val="20"/>
                <w:szCs w:val="20"/>
              </w:rPr>
            </w:pPr>
            <w:r w:rsidRPr="007317D1">
              <w:rPr>
                <w:sz w:val="20"/>
                <w:szCs w:val="20"/>
              </w:rPr>
              <w:t>quarterly</w:t>
            </w:r>
          </w:p>
        </w:tc>
        <w:sdt>
          <w:sdtPr>
            <w:rPr>
              <w:sz w:val="20"/>
              <w:szCs w:val="20"/>
            </w:rPr>
            <w:id w:val="1487283292"/>
            <w:placeholder>
              <w:docPart w:val="A0D0815767624A89B86EEF911A7645CE"/>
            </w:placeholder>
            <w:showingPlcHdr/>
          </w:sdtPr>
          <w:sdtContent>
            <w:tc>
              <w:tcPr>
                <w:tcW w:w="1080" w:type="dxa"/>
              </w:tcPr>
              <w:p w14:paraId="2E4680F5" w14:textId="77777777" w:rsidR="001B42E1" w:rsidRPr="00194E24" w:rsidRDefault="001B42E1" w:rsidP="00AA2537">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166300293"/>
            <w:placeholder>
              <w:docPart w:val="8498253C935445D88CC1A6DA65C33EA8"/>
            </w:placeholder>
            <w:showingPlcHdr/>
          </w:sdtPr>
          <w:sdtContent>
            <w:tc>
              <w:tcPr>
                <w:tcW w:w="1260" w:type="dxa"/>
              </w:tcPr>
              <w:p w14:paraId="61CDF5B8" w14:textId="77777777" w:rsidR="001B42E1" w:rsidRPr="009225B8" w:rsidRDefault="001B42E1" w:rsidP="00AA2537">
                <w:pPr>
                  <w:rPr>
                    <w:sz w:val="20"/>
                    <w:szCs w:val="20"/>
                    <w:highlight w:val="yellow"/>
                  </w:rPr>
                </w:pPr>
                <w:r w:rsidRPr="009225B8">
                  <w:rPr>
                    <w:sz w:val="20"/>
                    <w:szCs w:val="20"/>
                    <w:highlight w:val="yellow"/>
                  </w:rPr>
                  <w:t>Click here to enter text.</w:t>
                </w:r>
              </w:p>
            </w:tc>
          </w:sdtContent>
        </w:sdt>
        <w:tc>
          <w:tcPr>
            <w:tcW w:w="1170" w:type="dxa"/>
          </w:tcPr>
          <w:p w14:paraId="35586EF5" w14:textId="77777777" w:rsidR="001B42E1" w:rsidRPr="007317D1" w:rsidRDefault="001B42E1" w:rsidP="00AA2537">
            <w:pPr>
              <w:spacing w:before="40" w:after="40"/>
              <w:rPr>
                <w:sz w:val="20"/>
                <w:szCs w:val="20"/>
              </w:rPr>
            </w:pPr>
            <w:r w:rsidRPr="007317D1">
              <w:rPr>
                <w:sz w:val="20"/>
                <w:szCs w:val="20"/>
              </w:rPr>
              <w:t>0.01 mg/l</w:t>
            </w:r>
          </w:p>
        </w:tc>
        <w:tc>
          <w:tcPr>
            <w:tcW w:w="1260" w:type="dxa"/>
          </w:tcPr>
          <w:p w14:paraId="1CA5820D"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07EEEE21" w14:textId="77777777" w:rsidTr="00AA2537">
        <w:trPr>
          <w:jc w:val="center"/>
        </w:trPr>
        <w:tc>
          <w:tcPr>
            <w:tcW w:w="1800" w:type="dxa"/>
          </w:tcPr>
          <w:p w14:paraId="49E66B77" w14:textId="77777777" w:rsidR="001B42E1" w:rsidRPr="007317D1" w:rsidRDefault="001B42E1" w:rsidP="00AA2537">
            <w:pPr>
              <w:spacing w:before="40" w:after="40"/>
              <w:rPr>
                <w:sz w:val="20"/>
                <w:szCs w:val="20"/>
              </w:rPr>
            </w:pPr>
            <w:r w:rsidRPr="007317D1">
              <w:rPr>
                <w:sz w:val="20"/>
                <w:szCs w:val="20"/>
              </w:rPr>
              <w:t>Fecal Coliform*</w:t>
            </w:r>
          </w:p>
        </w:tc>
        <w:tc>
          <w:tcPr>
            <w:tcW w:w="1170" w:type="dxa"/>
          </w:tcPr>
          <w:p w14:paraId="27B590D8" w14:textId="77777777" w:rsidR="001B42E1" w:rsidRPr="007317D1" w:rsidRDefault="001B42E1" w:rsidP="00AA2537">
            <w:pPr>
              <w:spacing w:before="40" w:after="40"/>
              <w:rPr>
                <w:sz w:val="20"/>
                <w:szCs w:val="20"/>
              </w:rPr>
            </w:pPr>
            <w:r w:rsidRPr="007317D1">
              <w:rPr>
                <w:sz w:val="20"/>
                <w:szCs w:val="20"/>
              </w:rPr>
              <w:t>00/100 ml</w:t>
            </w:r>
            <w:r w:rsidRPr="007317D1">
              <w:rPr>
                <w:rStyle w:val="FootnoteReference"/>
                <w:sz w:val="20"/>
                <w:szCs w:val="20"/>
              </w:rPr>
              <w:t xml:space="preserve"> </w:t>
            </w:r>
          </w:p>
        </w:tc>
        <w:tc>
          <w:tcPr>
            <w:tcW w:w="1260" w:type="dxa"/>
          </w:tcPr>
          <w:p w14:paraId="7B82756C" w14:textId="77777777" w:rsidR="001B42E1" w:rsidRPr="007317D1" w:rsidRDefault="001B42E1" w:rsidP="00AA2537">
            <w:pPr>
              <w:spacing w:before="40" w:after="40"/>
              <w:rPr>
                <w:sz w:val="20"/>
                <w:szCs w:val="20"/>
              </w:rPr>
            </w:pPr>
            <w:r w:rsidRPr="007317D1">
              <w:rPr>
                <w:sz w:val="20"/>
                <w:szCs w:val="20"/>
              </w:rPr>
              <w:t>quarterly</w:t>
            </w:r>
          </w:p>
        </w:tc>
        <w:sdt>
          <w:sdtPr>
            <w:rPr>
              <w:sz w:val="20"/>
              <w:szCs w:val="20"/>
            </w:rPr>
            <w:id w:val="1832246428"/>
            <w:showingPlcHdr/>
          </w:sdtPr>
          <w:sdtContent>
            <w:tc>
              <w:tcPr>
                <w:tcW w:w="1080" w:type="dxa"/>
              </w:tcPr>
              <w:p w14:paraId="56DFB0F6"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87290254"/>
            <w:showingPlcHdr/>
          </w:sdtPr>
          <w:sdtContent>
            <w:tc>
              <w:tcPr>
                <w:tcW w:w="1260" w:type="dxa"/>
              </w:tcPr>
              <w:p w14:paraId="5E94A99A"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1170" w:type="dxa"/>
          </w:tcPr>
          <w:p w14:paraId="083B69CB" w14:textId="77777777" w:rsidR="001B42E1" w:rsidRPr="007317D1" w:rsidRDefault="001B42E1" w:rsidP="00AA2537">
            <w:pPr>
              <w:spacing w:before="40" w:after="40"/>
              <w:rPr>
                <w:sz w:val="20"/>
                <w:szCs w:val="20"/>
              </w:rPr>
            </w:pPr>
            <w:r w:rsidRPr="007317D1">
              <w:rPr>
                <w:sz w:val="20"/>
                <w:szCs w:val="20"/>
              </w:rPr>
              <w:t>00/100ml</w:t>
            </w:r>
          </w:p>
        </w:tc>
        <w:tc>
          <w:tcPr>
            <w:tcW w:w="1260" w:type="dxa"/>
          </w:tcPr>
          <w:p w14:paraId="6A5632FC"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648BB6DD" w14:textId="77777777" w:rsidTr="00AA2537">
        <w:trPr>
          <w:jc w:val="center"/>
        </w:trPr>
        <w:tc>
          <w:tcPr>
            <w:tcW w:w="1800" w:type="dxa"/>
          </w:tcPr>
          <w:p w14:paraId="74320FC6" w14:textId="77777777" w:rsidR="001B42E1" w:rsidRPr="007317D1" w:rsidRDefault="001B42E1" w:rsidP="00AA2537">
            <w:pPr>
              <w:spacing w:before="40" w:after="40"/>
              <w:rPr>
                <w:sz w:val="20"/>
                <w:szCs w:val="20"/>
              </w:rPr>
            </w:pPr>
            <w:r w:rsidRPr="007317D1">
              <w:rPr>
                <w:sz w:val="20"/>
                <w:szCs w:val="20"/>
              </w:rPr>
              <w:t>Fluoride</w:t>
            </w:r>
          </w:p>
        </w:tc>
        <w:tc>
          <w:tcPr>
            <w:tcW w:w="1170" w:type="dxa"/>
          </w:tcPr>
          <w:p w14:paraId="3F940A14" w14:textId="77777777" w:rsidR="001B42E1" w:rsidRPr="007317D1" w:rsidRDefault="001B42E1" w:rsidP="00AA2537">
            <w:pPr>
              <w:spacing w:before="40" w:after="40"/>
              <w:rPr>
                <w:sz w:val="20"/>
                <w:szCs w:val="20"/>
              </w:rPr>
            </w:pPr>
            <w:r w:rsidRPr="007317D1">
              <w:rPr>
                <w:sz w:val="20"/>
                <w:szCs w:val="20"/>
              </w:rPr>
              <w:t>4.0 mg/l</w:t>
            </w:r>
          </w:p>
        </w:tc>
        <w:sdt>
          <w:sdtPr>
            <w:rPr>
              <w:sz w:val="20"/>
              <w:szCs w:val="20"/>
            </w:rPr>
            <w:id w:val="-1226145117"/>
            <w:showingPlcHdr/>
          </w:sdtPr>
          <w:sdtContent>
            <w:tc>
              <w:tcPr>
                <w:tcW w:w="1260" w:type="dxa"/>
              </w:tcPr>
              <w:p w14:paraId="2D537184" w14:textId="77777777" w:rsidR="001B42E1" w:rsidRPr="00194E24" w:rsidRDefault="001B42E1" w:rsidP="00AA2537">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210701171"/>
            <w:showingPlcHdr/>
          </w:sdtPr>
          <w:sdtContent>
            <w:tc>
              <w:tcPr>
                <w:tcW w:w="1080" w:type="dxa"/>
              </w:tcPr>
              <w:p w14:paraId="75369D08"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241918260"/>
            <w:showingPlcHdr/>
          </w:sdtPr>
          <w:sdtContent>
            <w:tc>
              <w:tcPr>
                <w:tcW w:w="1260" w:type="dxa"/>
              </w:tcPr>
              <w:p w14:paraId="4B333211"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1170" w:type="dxa"/>
          </w:tcPr>
          <w:p w14:paraId="0614A141" w14:textId="77777777" w:rsidR="001B42E1" w:rsidRPr="007317D1" w:rsidRDefault="001B42E1" w:rsidP="00AA2537">
            <w:pPr>
              <w:spacing w:before="40" w:after="40"/>
              <w:rPr>
                <w:sz w:val="20"/>
                <w:szCs w:val="20"/>
              </w:rPr>
            </w:pPr>
            <w:r w:rsidRPr="007317D1">
              <w:rPr>
                <w:sz w:val="20"/>
                <w:szCs w:val="20"/>
              </w:rPr>
              <w:t>1.5 mg/l</w:t>
            </w:r>
          </w:p>
        </w:tc>
        <w:tc>
          <w:tcPr>
            <w:tcW w:w="1260" w:type="dxa"/>
          </w:tcPr>
          <w:p w14:paraId="607ADD61"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76481FE3" w14:textId="77777777" w:rsidTr="00AA2537">
        <w:trPr>
          <w:jc w:val="center"/>
        </w:trPr>
        <w:tc>
          <w:tcPr>
            <w:tcW w:w="1800" w:type="dxa"/>
          </w:tcPr>
          <w:p w14:paraId="5EF33A50" w14:textId="77777777" w:rsidR="001B42E1" w:rsidRPr="007317D1" w:rsidRDefault="001B42E1" w:rsidP="00AA2537">
            <w:pPr>
              <w:spacing w:before="40" w:after="40"/>
              <w:rPr>
                <w:sz w:val="20"/>
                <w:szCs w:val="20"/>
              </w:rPr>
            </w:pPr>
            <w:r w:rsidRPr="007317D1">
              <w:rPr>
                <w:sz w:val="20"/>
                <w:szCs w:val="20"/>
              </w:rPr>
              <w:t>Nitrate (as NO</w:t>
            </w:r>
            <w:r w:rsidRPr="00691F42">
              <w:rPr>
                <w:sz w:val="20"/>
                <w:szCs w:val="20"/>
                <w:vertAlign w:val="subscript"/>
              </w:rPr>
              <w:t>3</w:t>
            </w:r>
            <w:r w:rsidRPr="007317D1">
              <w:rPr>
                <w:sz w:val="20"/>
                <w:szCs w:val="20"/>
              </w:rPr>
              <w:t>)</w:t>
            </w:r>
          </w:p>
        </w:tc>
        <w:tc>
          <w:tcPr>
            <w:tcW w:w="1170" w:type="dxa"/>
          </w:tcPr>
          <w:p w14:paraId="3410FCD5" w14:textId="77777777" w:rsidR="001B42E1" w:rsidRPr="007317D1" w:rsidRDefault="001B42E1" w:rsidP="00AA2537">
            <w:pPr>
              <w:spacing w:before="40" w:after="40"/>
              <w:rPr>
                <w:sz w:val="20"/>
                <w:szCs w:val="20"/>
              </w:rPr>
            </w:pPr>
            <w:r w:rsidRPr="007317D1">
              <w:rPr>
                <w:sz w:val="20"/>
                <w:szCs w:val="20"/>
              </w:rPr>
              <w:t>10 mg/l</w:t>
            </w:r>
          </w:p>
        </w:tc>
        <w:sdt>
          <w:sdtPr>
            <w:rPr>
              <w:sz w:val="20"/>
              <w:szCs w:val="20"/>
            </w:rPr>
            <w:id w:val="1856533037"/>
            <w:showingPlcHdr/>
          </w:sdtPr>
          <w:sdtContent>
            <w:tc>
              <w:tcPr>
                <w:tcW w:w="1260" w:type="dxa"/>
              </w:tcPr>
              <w:p w14:paraId="0AC05531" w14:textId="77777777" w:rsidR="001B42E1" w:rsidRPr="009225B8" w:rsidRDefault="001B42E1" w:rsidP="00AA2537">
                <w:pPr>
                  <w:rPr>
                    <w:sz w:val="20"/>
                    <w:szCs w:val="20"/>
                    <w:highlight w:val="yellow"/>
                  </w:rPr>
                </w:pPr>
                <w:r w:rsidRPr="009225B8">
                  <w:rPr>
                    <w:sz w:val="20"/>
                    <w:szCs w:val="20"/>
                    <w:highlight w:val="yellow"/>
                  </w:rPr>
                  <w:t>Click here to enter text.</w:t>
                </w:r>
              </w:p>
            </w:tc>
          </w:sdtContent>
        </w:sdt>
        <w:tc>
          <w:tcPr>
            <w:tcW w:w="1080" w:type="dxa"/>
          </w:tcPr>
          <w:p w14:paraId="0F90FC2A" w14:textId="77777777" w:rsidR="001B42E1" w:rsidRPr="007317D1" w:rsidRDefault="001B42E1" w:rsidP="00AA2537">
            <w:pPr>
              <w:spacing w:before="40" w:after="40"/>
              <w:rPr>
                <w:sz w:val="20"/>
                <w:szCs w:val="20"/>
              </w:rPr>
            </w:pPr>
            <w:r w:rsidRPr="009225B8">
              <w:rPr>
                <w:sz w:val="20"/>
                <w:szCs w:val="20"/>
              </w:rPr>
              <w:t xml:space="preserve"> </w:t>
            </w:r>
            <w:sdt>
              <w:sdtPr>
                <w:rPr>
                  <w:sz w:val="20"/>
                  <w:szCs w:val="20"/>
                </w:rPr>
                <w:id w:val="-2058000194"/>
                <w:showingPlcHdr/>
              </w:sdtPr>
              <w:sdtContent>
                <w:r w:rsidRPr="009225B8">
                  <w:rPr>
                    <w:sz w:val="20"/>
                    <w:szCs w:val="20"/>
                    <w:highlight w:val="yellow"/>
                  </w:rPr>
                  <w:t>Click here to enter text.</w:t>
                </w:r>
              </w:sdtContent>
            </w:sdt>
          </w:p>
        </w:tc>
        <w:sdt>
          <w:sdtPr>
            <w:rPr>
              <w:sz w:val="20"/>
              <w:szCs w:val="20"/>
            </w:rPr>
            <w:id w:val="-1444061803"/>
            <w:showingPlcHdr/>
          </w:sdtPr>
          <w:sdtContent>
            <w:tc>
              <w:tcPr>
                <w:tcW w:w="1260" w:type="dxa"/>
              </w:tcPr>
              <w:p w14:paraId="4826960C"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1170" w:type="dxa"/>
          </w:tcPr>
          <w:p w14:paraId="0B572C72" w14:textId="77777777" w:rsidR="001B42E1" w:rsidRPr="007317D1" w:rsidRDefault="001B42E1" w:rsidP="00AA2537">
            <w:pPr>
              <w:spacing w:before="40" w:after="40"/>
              <w:rPr>
                <w:sz w:val="20"/>
                <w:szCs w:val="20"/>
              </w:rPr>
            </w:pPr>
            <w:r w:rsidRPr="007317D1">
              <w:rPr>
                <w:sz w:val="20"/>
                <w:szCs w:val="20"/>
              </w:rPr>
              <w:t>50 mg/l</w:t>
            </w:r>
          </w:p>
        </w:tc>
        <w:tc>
          <w:tcPr>
            <w:tcW w:w="1260" w:type="dxa"/>
          </w:tcPr>
          <w:p w14:paraId="2A50BBFA"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7C3F4BBC" w14:textId="77777777" w:rsidTr="00AA2537">
        <w:trPr>
          <w:jc w:val="center"/>
        </w:trPr>
        <w:tc>
          <w:tcPr>
            <w:tcW w:w="1800" w:type="dxa"/>
          </w:tcPr>
          <w:sdt>
            <w:sdtPr>
              <w:rPr>
                <w:sz w:val="20"/>
                <w:szCs w:val="20"/>
              </w:rPr>
              <w:id w:val="-147747041"/>
            </w:sdtPr>
            <w:sdtContent>
              <w:p w14:paraId="47FC3EE7" w14:textId="77777777" w:rsidR="001B42E1" w:rsidRPr="007317D1" w:rsidRDefault="001B42E1" w:rsidP="00AA2537">
                <w:pPr>
                  <w:spacing w:before="40" w:after="40"/>
                  <w:rPr>
                    <w:sz w:val="20"/>
                    <w:szCs w:val="20"/>
                  </w:rPr>
                </w:pPr>
                <w:r w:rsidRPr="00E0743C">
                  <w:rPr>
                    <w:sz w:val="20"/>
                    <w:szCs w:val="20"/>
                    <w:highlight w:val="yellow"/>
                  </w:rPr>
                  <w:t>Click here to add text.</w:t>
                </w:r>
                <w:r>
                  <w:rPr>
                    <w:sz w:val="20"/>
                    <w:szCs w:val="20"/>
                  </w:rPr>
                  <w:t xml:space="preserve"> </w:t>
                </w:r>
                <w:r w:rsidRPr="00E0743C">
                  <w:rPr>
                    <w:sz w:val="20"/>
                    <w:szCs w:val="20"/>
                    <w:highlight w:val="yellow"/>
                  </w:rPr>
                  <w:t xml:space="preserve">Please add additional </w:t>
                </w:r>
                <w:proofErr w:type="gramStart"/>
                <w:r w:rsidRPr="00E0743C">
                  <w:rPr>
                    <w:sz w:val="20"/>
                    <w:szCs w:val="20"/>
                    <w:highlight w:val="yellow"/>
                  </w:rPr>
                  <w:t xml:space="preserve">site </w:t>
                </w:r>
                <w:r w:rsidRPr="00E0743C">
                  <w:rPr>
                    <w:sz w:val="20"/>
                    <w:szCs w:val="20"/>
                    <w:highlight w:val="yellow"/>
                  </w:rPr>
                  <w:lastRenderedPageBreak/>
                  <w:t>specific</w:t>
                </w:r>
                <w:proofErr w:type="gramEnd"/>
                <w:r w:rsidRPr="00E0743C">
                  <w:rPr>
                    <w:sz w:val="20"/>
                    <w:szCs w:val="20"/>
                    <w:highlight w:val="yellow"/>
                  </w:rPr>
                  <w:t xml:space="preserve"> parameters. Add as many rows as needed.</w:t>
                </w:r>
                <w:r>
                  <w:rPr>
                    <w:sz w:val="20"/>
                    <w:szCs w:val="20"/>
                  </w:rPr>
                  <w:t xml:space="preserve"> </w:t>
                </w:r>
              </w:p>
            </w:sdtContent>
          </w:sdt>
        </w:tc>
        <w:sdt>
          <w:sdtPr>
            <w:rPr>
              <w:sz w:val="20"/>
              <w:szCs w:val="20"/>
            </w:rPr>
            <w:id w:val="-1604103265"/>
            <w:showingPlcHdr/>
          </w:sdtPr>
          <w:sdtContent>
            <w:tc>
              <w:tcPr>
                <w:tcW w:w="1170" w:type="dxa"/>
              </w:tcPr>
              <w:p w14:paraId="3305EC13"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975635032"/>
            <w:showingPlcHdr/>
          </w:sdtPr>
          <w:sdtContent>
            <w:tc>
              <w:tcPr>
                <w:tcW w:w="1260" w:type="dxa"/>
              </w:tcPr>
              <w:p w14:paraId="053E6BAC"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9906397"/>
            <w:showingPlcHdr/>
          </w:sdtPr>
          <w:sdtContent>
            <w:tc>
              <w:tcPr>
                <w:tcW w:w="1080" w:type="dxa"/>
              </w:tcPr>
              <w:p w14:paraId="46B565FF"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712454675"/>
            <w:showingPlcHdr/>
          </w:sdtPr>
          <w:sdtContent>
            <w:tc>
              <w:tcPr>
                <w:tcW w:w="1260" w:type="dxa"/>
              </w:tcPr>
              <w:p w14:paraId="3816D08A"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450782917"/>
            <w:showingPlcHdr/>
          </w:sdtPr>
          <w:sdtContent>
            <w:tc>
              <w:tcPr>
                <w:tcW w:w="1170" w:type="dxa"/>
              </w:tcPr>
              <w:p w14:paraId="5E4AFCFF"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728755572"/>
            <w:showingPlcHdr/>
          </w:sdtPr>
          <w:sdtContent>
            <w:tc>
              <w:tcPr>
                <w:tcW w:w="1260" w:type="dxa"/>
              </w:tcPr>
              <w:p w14:paraId="7DD8ABAF"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r>
    </w:tbl>
    <w:p w14:paraId="2349728B" w14:textId="77777777" w:rsidR="001B42E1" w:rsidRDefault="001B42E1" w:rsidP="001B42E1">
      <w:pPr>
        <w:spacing w:after="0"/>
        <w:rPr>
          <w:sz w:val="16"/>
          <w:szCs w:val="16"/>
        </w:rPr>
      </w:pPr>
      <w:r w:rsidRPr="003B51CF">
        <w:rPr>
          <w:sz w:val="16"/>
          <w:szCs w:val="16"/>
        </w:rPr>
        <w:t xml:space="preserve">Notes: </w:t>
      </w:r>
      <w:r>
        <w:rPr>
          <w:sz w:val="16"/>
          <w:szCs w:val="16"/>
        </w:rPr>
        <w:t xml:space="preserve">* </w:t>
      </w:r>
      <w:r w:rsidRPr="003877CF">
        <w:rPr>
          <w:sz w:val="16"/>
          <w:szCs w:val="16"/>
        </w:rPr>
        <w:t xml:space="preserve">Analysis for </w:t>
      </w:r>
      <w:r>
        <w:rPr>
          <w:sz w:val="16"/>
          <w:szCs w:val="16"/>
        </w:rPr>
        <w:t>thermos-</w:t>
      </w:r>
      <w:r w:rsidRPr="003877CF">
        <w:rPr>
          <w:sz w:val="16"/>
          <w:szCs w:val="16"/>
        </w:rPr>
        <w:t>tolerant coliforms (</w:t>
      </w:r>
      <w:proofErr w:type="spellStart"/>
      <w:r w:rsidRPr="003877CF">
        <w:rPr>
          <w:sz w:val="16"/>
          <w:szCs w:val="16"/>
        </w:rPr>
        <w:t>TtC</w:t>
      </w:r>
      <w:proofErr w:type="spellEnd"/>
      <w:r w:rsidRPr="003877CF">
        <w:rPr>
          <w:sz w:val="16"/>
          <w:szCs w:val="16"/>
        </w:rPr>
        <w:t>) bacteria, or Escherichia coli</w:t>
      </w:r>
      <w:r>
        <w:rPr>
          <w:sz w:val="16"/>
          <w:szCs w:val="16"/>
        </w:rPr>
        <w:t>.</w:t>
      </w:r>
    </w:p>
    <w:p w14:paraId="53BC1317" w14:textId="77777777" w:rsidR="001B42E1" w:rsidRDefault="001B42E1" w:rsidP="001B42E1">
      <w:pPr>
        <w:spacing w:after="0"/>
        <w:rPr>
          <w:sz w:val="16"/>
          <w:szCs w:val="16"/>
        </w:rPr>
      </w:pPr>
      <w:r>
        <w:rPr>
          <w:sz w:val="16"/>
          <w:szCs w:val="16"/>
        </w:rPr>
        <w:t>N.S. Not specified in the guidance</w:t>
      </w:r>
      <w:r>
        <w:rPr>
          <w:sz w:val="16"/>
          <w:szCs w:val="16"/>
        </w:rPr>
        <w:br/>
      </w:r>
    </w:p>
    <w:p w14:paraId="713535F7" w14:textId="77777777" w:rsidR="001B42E1" w:rsidRPr="003B51CF" w:rsidRDefault="001B42E1" w:rsidP="001B42E1">
      <w:pPr>
        <w:spacing w:after="0"/>
        <w:rPr>
          <w:sz w:val="16"/>
          <w:szCs w:val="16"/>
        </w:rPr>
      </w:pPr>
    </w:p>
    <w:tbl>
      <w:tblPr>
        <w:tblStyle w:val="TableGrid"/>
        <w:tblW w:w="8910" w:type="dxa"/>
        <w:jc w:val="center"/>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ayout w:type="fixed"/>
        <w:tblLook w:val="04A0" w:firstRow="1" w:lastRow="0" w:firstColumn="1" w:lastColumn="0" w:noHBand="0" w:noVBand="1"/>
      </w:tblPr>
      <w:tblGrid>
        <w:gridCol w:w="1710"/>
        <w:gridCol w:w="990"/>
        <w:gridCol w:w="1260"/>
        <w:gridCol w:w="1080"/>
        <w:gridCol w:w="1345"/>
        <w:gridCol w:w="990"/>
        <w:gridCol w:w="1535"/>
      </w:tblGrid>
      <w:tr w:rsidR="001B42E1" w:rsidRPr="007317D1" w14:paraId="1BE0F72A" w14:textId="77777777" w:rsidTr="00AA2537">
        <w:trPr>
          <w:jc w:val="center"/>
        </w:trPr>
        <w:tc>
          <w:tcPr>
            <w:tcW w:w="8910" w:type="dxa"/>
            <w:gridSpan w:val="7"/>
            <w:tcBorders>
              <w:top w:val="single" w:sz="12" w:space="0" w:color="44546A" w:themeColor="text2"/>
              <w:bottom w:val="single" w:sz="12" w:space="0" w:color="44546A" w:themeColor="text2"/>
            </w:tcBorders>
          </w:tcPr>
          <w:p w14:paraId="2164320E" w14:textId="77777777" w:rsidR="001B42E1" w:rsidRPr="007317D1" w:rsidRDefault="001B42E1" w:rsidP="00AA2537">
            <w:pPr>
              <w:pStyle w:val="Caption"/>
              <w:rPr>
                <w:caps w:val="0"/>
                <w:sz w:val="20"/>
                <w:szCs w:val="20"/>
              </w:rPr>
            </w:pPr>
            <w:bookmarkStart w:id="74" w:name="_Toc479701207"/>
            <w:bookmarkStart w:id="75" w:name="_Toc479715116"/>
            <w:r w:rsidRPr="007317D1">
              <w:rPr>
                <w:sz w:val="20"/>
                <w:szCs w:val="20"/>
              </w:rPr>
              <w:t xml:space="preserve">Table </w:t>
            </w:r>
            <w:r w:rsidRPr="007317D1">
              <w:rPr>
                <w:sz w:val="20"/>
                <w:szCs w:val="20"/>
              </w:rPr>
              <w:fldChar w:fldCharType="begin"/>
            </w:r>
            <w:r w:rsidRPr="007317D1">
              <w:rPr>
                <w:sz w:val="20"/>
                <w:szCs w:val="20"/>
              </w:rPr>
              <w:instrText xml:space="preserve"> STYLEREF 1 \s </w:instrText>
            </w:r>
            <w:r w:rsidRPr="007317D1">
              <w:rPr>
                <w:sz w:val="20"/>
                <w:szCs w:val="20"/>
              </w:rPr>
              <w:fldChar w:fldCharType="separate"/>
            </w:r>
            <w:r>
              <w:rPr>
                <w:noProof/>
                <w:sz w:val="20"/>
                <w:szCs w:val="20"/>
              </w:rPr>
              <w:t>II</w:t>
            </w:r>
            <w:r w:rsidRPr="007317D1">
              <w:rPr>
                <w:noProof/>
                <w:sz w:val="20"/>
                <w:szCs w:val="20"/>
              </w:rPr>
              <w:fldChar w:fldCharType="end"/>
            </w:r>
            <w:r w:rsidRPr="007317D1">
              <w:rPr>
                <w:sz w:val="20"/>
                <w:szCs w:val="20"/>
              </w:rPr>
              <w:noBreakHyphen/>
            </w:r>
            <w:r w:rsidRPr="007317D1">
              <w:rPr>
                <w:sz w:val="20"/>
                <w:szCs w:val="20"/>
              </w:rPr>
              <w:fldChar w:fldCharType="begin"/>
            </w:r>
            <w:r w:rsidRPr="007317D1">
              <w:rPr>
                <w:sz w:val="20"/>
                <w:szCs w:val="20"/>
              </w:rPr>
              <w:instrText xml:space="preserve"> SEQ Table \* ALPHABETIC \s 1 </w:instrText>
            </w:r>
            <w:r w:rsidRPr="007317D1">
              <w:rPr>
                <w:sz w:val="20"/>
                <w:szCs w:val="20"/>
              </w:rPr>
              <w:fldChar w:fldCharType="separate"/>
            </w:r>
            <w:r>
              <w:rPr>
                <w:noProof/>
                <w:sz w:val="20"/>
                <w:szCs w:val="20"/>
              </w:rPr>
              <w:t>B</w:t>
            </w:r>
            <w:r w:rsidRPr="007317D1">
              <w:rPr>
                <w:noProof/>
                <w:sz w:val="20"/>
                <w:szCs w:val="20"/>
              </w:rPr>
              <w:fldChar w:fldCharType="end"/>
            </w:r>
            <w:r w:rsidRPr="007317D1">
              <w:rPr>
                <w:sz w:val="20"/>
                <w:szCs w:val="20"/>
              </w:rPr>
              <w:t>: Applicable Operational-Based Drinking Water Quality Parameters of Concern</w:t>
            </w:r>
            <w:bookmarkEnd w:id="74"/>
            <w:bookmarkEnd w:id="75"/>
          </w:p>
        </w:tc>
      </w:tr>
      <w:tr w:rsidR="001B42E1" w:rsidRPr="007317D1" w14:paraId="35384537" w14:textId="77777777" w:rsidTr="00AA2537">
        <w:trPr>
          <w:jc w:val="center"/>
        </w:trPr>
        <w:tc>
          <w:tcPr>
            <w:tcW w:w="3960" w:type="dxa"/>
            <w:gridSpan w:val="3"/>
            <w:tcBorders>
              <w:top w:val="single" w:sz="12" w:space="0" w:color="44546A" w:themeColor="text2"/>
              <w:bottom w:val="single" w:sz="12" w:space="0" w:color="44546A" w:themeColor="text2"/>
            </w:tcBorders>
          </w:tcPr>
          <w:p w14:paraId="2076C2F4" w14:textId="77777777" w:rsidR="001B42E1" w:rsidRPr="007317D1" w:rsidRDefault="001B42E1" w:rsidP="00AA2537">
            <w:pPr>
              <w:keepNext/>
              <w:keepLines/>
              <w:spacing w:before="40" w:after="40"/>
              <w:jc w:val="center"/>
              <w:rPr>
                <w:caps/>
                <w:sz w:val="20"/>
                <w:szCs w:val="20"/>
              </w:rPr>
            </w:pPr>
            <w:r w:rsidRPr="007317D1">
              <w:rPr>
                <w:caps/>
                <w:sz w:val="20"/>
                <w:szCs w:val="20"/>
              </w:rPr>
              <w:t>USEPA Guidance</w:t>
            </w:r>
          </w:p>
        </w:tc>
        <w:tc>
          <w:tcPr>
            <w:tcW w:w="2425" w:type="dxa"/>
            <w:gridSpan w:val="2"/>
            <w:tcBorders>
              <w:top w:val="single" w:sz="12" w:space="0" w:color="44546A" w:themeColor="text2"/>
              <w:bottom w:val="single" w:sz="12" w:space="0" w:color="44546A" w:themeColor="text2"/>
            </w:tcBorders>
          </w:tcPr>
          <w:p w14:paraId="0721C311" w14:textId="77777777" w:rsidR="001B42E1" w:rsidRPr="007317D1" w:rsidRDefault="001B42E1" w:rsidP="00AA2537">
            <w:pPr>
              <w:keepNext/>
              <w:keepLines/>
              <w:spacing w:before="40" w:after="40"/>
              <w:jc w:val="center"/>
              <w:rPr>
                <w:caps/>
                <w:sz w:val="20"/>
                <w:szCs w:val="20"/>
              </w:rPr>
            </w:pPr>
            <w:r w:rsidRPr="007317D1">
              <w:rPr>
                <w:caps/>
                <w:sz w:val="20"/>
                <w:szCs w:val="20"/>
              </w:rPr>
              <w:t>Host Country Regulations</w:t>
            </w:r>
          </w:p>
        </w:tc>
        <w:tc>
          <w:tcPr>
            <w:tcW w:w="2525" w:type="dxa"/>
            <w:gridSpan w:val="2"/>
            <w:tcBorders>
              <w:top w:val="single" w:sz="12" w:space="0" w:color="44546A" w:themeColor="text2"/>
              <w:bottom w:val="single" w:sz="12" w:space="0" w:color="44546A" w:themeColor="text2"/>
            </w:tcBorders>
          </w:tcPr>
          <w:p w14:paraId="35450E09" w14:textId="77777777" w:rsidR="001B42E1" w:rsidRPr="007317D1" w:rsidRDefault="001B42E1" w:rsidP="00AA2537">
            <w:pPr>
              <w:keepNext/>
              <w:keepLines/>
              <w:spacing w:before="40" w:after="40"/>
              <w:jc w:val="center"/>
              <w:rPr>
                <w:caps/>
                <w:sz w:val="20"/>
                <w:szCs w:val="20"/>
              </w:rPr>
            </w:pPr>
            <w:r w:rsidRPr="007317D1">
              <w:rPr>
                <w:caps/>
                <w:sz w:val="20"/>
                <w:szCs w:val="20"/>
              </w:rPr>
              <w:t>WHO Guidance</w:t>
            </w:r>
          </w:p>
        </w:tc>
      </w:tr>
      <w:tr w:rsidR="001B42E1" w:rsidRPr="007317D1" w14:paraId="3FFDB18C" w14:textId="77777777" w:rsidTr="00AA2537">
        <w:trPr>
          <w:jc w:val="center"/>
        </w:trPr>
        <w:tc>
          <w:tcPr>
            <w:tcW w:w="1710" w:type="dxa"/>
            <w:tcBorders>
              <w:top w:val="single" w:sz="12" w:space="0" w:color="44546A" w:themeColor="text2"/>
            </w:tcBorders>
          </w:tcPr>
          <w:p w14:paraId="4AC40F91" w14:textId="77777777" w:rsidR="001B42E1" w:rsidRPr="007317D1" w:rsidRDefault="001B42E1" w:rsidP="00AA2537">
            <w:pPr>
              <w:keepNext/>
              <w:keepLines/>
              <w:spacing w:before="40" w:after="40"/>
              <w:rPr>
                <w:b/>
                <w:sz w:val="20"/>
                <w:szCs w:val="20"/>
              </w:rPr>
            </w:pPr>
            <w:r w:rsidRPr="007317D1">
              <w:rPr>
                <w:b/>
                <w:sz w:val="20"/>
                <w:szCs w:val="20"/>
              </w:rPr>
              <w:t>Parameter</w:t>
            </w:r>
          </w:p>
        </w:tc>
        <w:tc>
          <w:tcPr>
            <w:tcW w:w="990" w:type="dxa"/>
            <w:tcBorders>
              <w:top w:val="single" w:sz="12" w:space="0" w:color="44546A" w:themeColor="text2"/>
            </w:tcBorders>
          </w:tcPr>
          <w:p w14:paraId="5E961D8B" w14:textId="77777777" w:rsidR="001B42E1" w:rsidRPr="007317D1" w:rsidRDefault="001B42E1" w:rsidP="00AA2537">
            <w:pPr>
              <w:keepNext/>
              <w:keepLines/>
              <w:spacing w:before="40" w:after="40"/>
              <w:rPr>
                <w:b/>
                <w:sz w:val="20"/>
                <w:szCs w:val="20"/>
              </w:rPr>
            </w:pPr>
            <w:r w:rsidRPr="007317D1">
              <w:rPr>
                <w:b/>
                <w:sz w:val="20"/>
                <w:szCs w:val="20"/>
              </w:rPr>
              <w:t>Limit</w:t>
            </w:r>
          </w:p>
        </w:tc>
        <w:tc>
          <w:tcPr>
            <w:tcW w:w="1260" w:type="dxa"/>
            <w:tcBorders>
              <w:top w:val="single" w:sz="12" w:space="0" w:color="44546A" w:themeColor="text2"/>
            </w:tcBorders>
          </w:tcPr>
          <w:p w14:paraId="3FF83E9A" w14:textId="77777777" w:rsidR="001B42E1" w:rsidRPr="007317D1" w:rsidRDefault="001B42E1" w:rsidP="00AA2537">
            <w:pPr>
              <w:keepNext/>
              <w:keepLines/>
              <w:spacing w:before="40" w:after="40"/>
              <w:rPr>
                <w:b/>
                <w:sz w:val="20"/>
                <w:szCs w:val="20"/>
              </w:rPr>
            </w:pPr>
            <w:r w:rsidRPr="007317D1">
              <w:rPr>
                <w:b/>
                <w:sz w:val="20"/>
                <w:szCs w:val="20"/>
              </w:rPr>
              <w:t>Frequency</w:t>
            </w:r>
          </w:p>
        </w:tc>
        <w:tc>
          <w:tcPr>
            <w:tcW w:w="1080" w:type="dxa"/>
            <w:tcBorders>
              <w:top w:val="single" w:sz="12" w:space="0" w:color="44546A" w:themeColor="text2"/>
            </w:tcBorders>
          </w:tcPr>
          <w:p w14:paraId="3186835F" w14:textId="77777777" w:rsidR="001B42E1" w:rsidRPr="007317D1" w:rsidRDefault="001B42E1" w:rsidP="00AA2537">
            <w:pPr>
              <w:keepNext/>
              <w:keepLines/>
              <w:spacing w:before="40" w:after="40"/>
              <w:rPr>
                <w:b/>
                <w:sz w:val="20"/>
                <w:szCs w:val="20"/>
              </w:rPr>
            </w:pPr>
            <w:r w:rsidRPr="007317D1">
              <w:rPr>
                <w:b/>
                <w:sz w:val="20"/>
                <w:szCs w:val="20"/>
              </w:rPr>
              <w:t>Limit</w:t>
            </w:r>
          </w:p>
        </w:tc>
        <w:tc>
          <w:tcPr>
            <w:tcW w:w="1345" w:type="dxa"/>
            <w:tcBorders>
              <w:top w:val="single" w:sz="12" w:space="0" w:color="44546A" w:themeColor="text2"/>
            </w:tcBorders>
          </w:tcPr>
          <w:p w14:paraId="106A9CCB" w14:textId="77777777" w:rsidR="001B42E1" w:rsidRPr="007317D1" w:rsidRDefault="001B42E1" w:rsidP="00AA2537">
            <w:pPr>
              <w:keepNext/>
              <w:keepLines/>
              <w:spacing w:before="40" w:after="40"/>
              <w:rPr>
                <w:b/>
                <w:sz w:val="20"/>
                <w:szCs w:val="20"/>
              </w:rPr>
            </w:pPr>
            <w:r w:rsidRPr="007317D1">
              <w:rPr>
                <w:b/>
                <w:sz w:val="20"/>
                <w:szCs w:val="20"/>
              </w:rPr>
              <w:t>Frequency</w:t>
            </w:r>
          </w:p>
        </w:tc>
        <w:tc>
          <w:tcPr>
            <w:tcW w:w="990" w:type="dxa"/>
            <w:tcBorders>
              <w:top w:val="single" w:sz="12" w:space="0" w:color="44546A" w:themeColor="text2"/>
            </w:tcBorders>
          </w:tcPr>
          <w:p w14:paraId="650DE3F2" w14:textId="77777777" w:rsidR="001B42E1" w:rsidRPr="007317D1" w:rsidRDefault="001B42E1" w:rsidP="00AA2537">
            <w:pPr>
              <w:keepNext/>
              <w:keepLines/>
              <w:spacing w:before="40" w:after="40"/>
              <w:rPr>
                <w:b/>
                <w:sz w:val="20"/>
                <w:szCs w:val="20"/>
              </w:rPr>
            </w:pPr>
            <w:r w:rsidRPr="007317D1">
              <w:rPr>
                <w:b/>
                <w:sz w:val="20"/>
                <w:szCs w:val="20"/>
              </w:rPr>
              <w:t>Limit</w:t>
            </w:r>
          </w:p>
        </w:tc>
        <w:tc>
          <w:tcPr>
            <w:tcW w:w="1535" w:type="dxa"/>
            <w:tcBorders>
              <w:top w:val="single" w:sz="12" w:space="0" w:color="44546A" w:themeColor="text2"/>
            </w:tcBorders>
          </w:tcPr>
          <w:p w14:paraId="60EEB0B3" w14:textId="77777777" w:rsidR="001B42E1" w:rsidRPr="007317D1" w:rsidRDefault="001B42E1" w:rsidP="00AA2537">
            <w:pPr>
              <w:keepNext/>
              <w:keepLines/>
              <w:spacing w:before="40" w:after="40"/>
              <w:rPr>
                <w:b/>
                <w:sz w:val="20"/>
                <w:szCs w:val="20"/>
              </w:rPr>
            </w:pPr>
            <w:r w:rsidRPr="007317D1">
              <w:rPr>
                <w:b/>
                <w:sz w:val="20"/>
                <w:szCs w:val="20"/>
              </w:rPr>
              <w:t>Frequency</w:t>
            </w:r>
          </w:p>
        </w:tc>
      </w:tr>
      <w:tr w:rsidR="001B42E1" w:rsidRPr="007317D1" w14:paraId="51B662EE" w14:textId="77777777" w:rsidTr="00AA2537">
        <w:trPr>
          <w:jc w:val="center"/>
        </w:trPr>
        <w:tc>
          <w:tcPr>
            <w:tcW w:w="1710" w:type="dxa"/>
          </w:tcPr>
          <w:p w14:paraId="02911EA1" w14:textId="77777777" w:rsidR="001B42E1" w:rsidRPr="007317D1" w:rsidRDefault="001B42E1" w:rsidP="00AA2537">
            <w:pPr>
              <w:spacing w:before="40" w:after="40"/>
              <w:rPr>
                <w:sz w:val="20"/>
                <w:szCs w:val="20"/>
              </w:rPr>
            </w:pPr>
            <w:r w:rsidRPr="007317D1">
              <w:rPr>
                <w:sz w:val="20"/>
                <w:szCs w:val="20"/>
              </w:rPr>
              <w:t>Electrical Conductivity (EC</w:t>
            </w:r>
            <w:proofErr w:type="gramStart"/>
            <w:r w:rsidRPr="007317D1">
              <w:rPr>
                <w:sz w:val="20"/>
                <w:szCs w:val="20"/>
              </w:rPr>
              <w:t>)(</w:t>
            </w:r>
            <w:proofErr w:type="gramEnd"/>
            <w:r w:rsidRPr="007317D1">
              <w:rPr>
                <w:sz w:val="20"/>
                <w:szCs w:val="20"/>
              </w:rPr>
              <w:t>1)</w:t>
            </w:r>
          </w:p>
        </w:tc>
        <w:tc>
          <w:tcPr>
            <w:tcW w:w="990" w:type="dxa"/>
          </w:tcPr>
          <w:p w14:paraId="1450C701" w14:textId="77777777" w:rsidR="001B42E1" w:rsidRPr="007317D1" w:rsidRDefault="001B42E1" w:rsidP="00AA2537">
            <w:pPr>
              <w:spacing w:before="40" w:after="40"/>
              <w:rPr>
                <w:sz w:val="20"/>
                <w:szCs w:val="20"/>
              </w:rPr>
            </w:pPr>
            <w:r w:rsidRPr="007317D1">
              <w:rPr>
                <w:sz w:val="20"/>
                <w:szCs w:val="20"/>
              </w:rPr>
              <w:t xml:space="preserve">1600 </w:t>
            </w:r>
            <w:proofErr w:type="spellStart"/>
            <w:r w:rsidRPr="009225B8">
              <w:rPr>
                <w:rFonts w:ascii="Calibri" w:hAnsi="Calibri" w:cs="Calibri"/>
                <w:sz w:val="20"/>
                <w:szCs w:val="20"/>
              </w:rPr>
              <w:t>μ</w:t>
            </w:r>
            <w:r w:rsidRPr="007317D1">
              <w:rPr>
                <w:sz w:val="20"/>
                <w:szCs w:val="20"/>
              </w:rPr>
              <w:t>S</w:t>
            </w:r>
            <w:proofErr w:type="spellEnd"/>
            <w:r w:rsidRPr="007317D1">
              <w:rPr>
                <w:sz w:val="20"/>
                <w:szCs w:val="20"/>
              </w:rPr>
              <w:t>/cm</w:t>
            </w:r>
          </w:p>
        </w:tc>
        <w:sdt>
          <w:sdtPr>
            <w:rPr>
              <w:sz w:val="20"/>
              <w:szCs w:val="20"/>
            </w:rPr>
            <w:id w:val="129825069"/>
            <w:showingPlcHdr/>
          </w:sdtPr>
          <w:sdtContent>
            <w:tc>
              <w:tcPr>
                <w:tcW w:w="1260" w:type="dxa"/>
              </w:tcPr>
              <w:p w14:paraId="79EF33E6" w14:textId="77777777" w:rsidR="001B42E1" w:rsidRPr="002A30D7" w:rsidRDefault="001B42E1" w:rsidP="00AA2537">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2091223084"/>
            <w:showingPlcHdr/>
          </w:sdtPr>
          <w:sdtContent>
            <w:tc>
              <w:tcPr>
                <w:tcW w:w="1080" w:type="dxa"/>
              </w:tcPr>
              <w:p w14:paraId="68A6FAC9" w14:textId="77777777" w:rsidR="001B42E1" w:rsidRPr="002A30D7" w:rsidRDefault="001B42E1" w:rsidP="00AA2537">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1045520618"/>
            <w:showingPlcHdr/>
          </w:sdtPr>
          <w:sdtContent>
            <w:tc>
              <w:tcPr>
                <w:tcW w:w="1345" w:type="dxa"/>
              </w:tcPr>
              <w:p w14:paraId="68EFD126" w14:textId="77777777" w:rsidR="001B42E1" w:rsidRPr="002A30D7" w:rsidRDefault="001B42E1" w:rsidP="00AA2537">
                <w:pPr>
                  <w:spacing w:before="40" w:after="40"/>
                  <w:rPr>
                    <w:sz w:val="20"/>
                    <w:szCs w:val="20"/>
                    <w:highlight w:val="yellow"/>
                  </w:rPr>
                </w:pPr>
                <w:r w:rsidRPr="009225B8">
                  <w:rPr>
                    <w:sz w:val="20"/>
                    <w:szCs w:val="20"/>
                    <w:highlight w:val="yellow"/>
                  </w:rPr>
                  <w:t>Click here to enter text.</w:t>
                </w:r>
              </w:p>
            </w:tc>
          </w:sdtContent>
        </w:sdt>
        <w:tc>
          <w:tcPr>
            <w:tcW w:w="990" w:type="dxa"/>
          </w:tcPr>
          <w:p w14:paraId="5337A0BB" w14:textId="77777777" w:rsidR="001B42E1" w:rsidRPr="007317D1" w:rsidRDefault="001B42E1" w:rsidP="00AA2537">
            <w:pPr>
              <w:spacing w:before="40" w:after="40"/>
              <w:rPr>
                <w:sz w:val="20"/>
                <w:szCs w:val="20"/>
              </w:rPr>
            </w:pPr>
            <w:r w:rsidRPr="007317D1">
              <w:rPr>
                <w:sz w:val="20"/>
                <w:szCs w:val="20"/>
              </w:rPr>
              <w:t>N.S.</w:t>
            </w:r>
          </w:p>
        </w:tc>
        <w:tc>
          <w:tcPr>
            <w:tcW w:w="1535" w:type="dxa"/>
          </w:tcPr>
          <w:p w14:paraId="181DFE6D"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272F67CD" w14:textId="77777777" w:rsidTr="00AA2537">
        <w:trPr>
          <w:jc w:val="center"/>
        </w:trPr>
        <w:tc>
          <w:tcPr>
            <w:tcW w:w="1710" w:type="dxa"/>
          </w:tcPr>
          <w:p w14:paraId="5CFE1B4D" w14:textId="77777777" w:rsidR="001B42E1" w:rsidRPr="007317D1" w:rsidRDefault="001B42E1" w:rsidP="00AA2537">
            <w:pPr>
              <w:spacing w:before="40" w:after="40"/>
              <w:rPr>
                <w:sz w:val="20"/>
                <w:szCs w:val="20"/>
              </w:rPr>
            </w:pPr>
            <w:r w:rsidRPr="007317D1">
              <w:rPr>
                <w:sz w:val="20"/>
                <w:szCs w:val="20"/>
              </w:rPr>
              <w:t>TDS</w:t>
            </w:r>
          </w:p>
        </w:tc>
        <w:tc>
          <w:tcPr>
            <w:tcW w:w="990" w:type="dxa"/>
          </w:tcPr>
          <w:p w14:paraId="1B6A46D2" w14:textId="77777777" w:rsidR="001B42E1" w:rsidRPr="007317D1" w:rsidRDefault="001B42E1" w:rsidP="00AA2537">
            <w:pPr>
              <w:spacing w:before="40" w:after="40"/>
              <w:rPr>
                <w:sz w:val="20"/>
                <w:szCs w:val="20"/>
              </w:rPr>
            </w:pPr>
            <w:r w:rsidRPr="007317D1">
              <w:rPr>
                <w:sz w:val="20"/>
                <w:szCs w:val="20"/>
              </w:rPr>
              <w:t>500 mg/l</w:t>
            </w:r>
          </w:p>
        </w:tc>
        <w:sdt>
          <w:sdtPr>
            <w:rPr>
              <w:sz w:val="20"/>
              <w:szCs w:val="20"/>
            </w:rPr>
            <w:id w:val="-159238884"/>
            <w:showingPlcHdr/>
          </w:sdtPr>
          <w:sdtContent>
            <w:tc>
              <w:tcPr>
                <w:tcW w:w="1260" w:type="dxa"/>
              </w:tcPr>
              <w:p w14:paraId="572BA4B4"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332644891"/>
            <w:showingPlcHdr/>
          </w:sdtPr>
          <w:sdtContent>
            <w:tc>
              <w:tcPr>
                <w:tcW w:w="1080" w:type="dxa"/>
              </w:tcPr>
              <w:p w14:paraId="405A72FE"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715701210"/>
            <w:showingPlcHdr/>
          </w:sdtPr>
          <w:sdtContent>
            <w:tc>
              <w:tcPr>
                <w:tcW w:w="1345" w:type="dxa"/>
              </w:tcPr>
              <w:p w14:paraId="68FA5FCD"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990" w:type="dxa"/>
          </w:tcPr>
          <w:p w14:paraId="683A1A08" w14:textId="77777777" w:rsidR="001B42E1" w:rsidRPr="007317D1" w:rsidRDefault="001B42E1" w:rsidP="00AA2537">
            <w:pPr>
              <w:spacing w:before="40" w:after="40"/>
              <w:rPr>
                <w:sz w:val="20"/>
                <w:szCs w:val="20"/>
              </w:rPr>
            </w:pPr>
            <w:r w:rsidRPr="007317D1">
              <w:rPr>
                <w:sz w:val="20"/>
                <w:szCs w:val="20"/>
              </w:rPr>
              <w:t>1000 mg/l</w:t>
            </w:r>
          </w:p>
        </w:tc>
        <w:tc>
          <w:tcPr>
            <w:tcW w:w="1535" w:type="dxa"/>
          </w:tcPr>
          <w:p w14:paraId="18058797"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3BD3E009" w14:textId="77777777" w:rsidTr="00AA2537">
        <w:trPr>
          <w:jc w:val="center"/>
        </w:trPr>
        <w:tc>
          <w:tcPr>
            <w:tcW w:w="1710" w:type="dxa"/>
          </w:tcPr>
          <w:p w14:paraId="60ADE2EF" w14:textId="77777777" w:rsidR="001B42E1" w:rsidRPr="007317D1" w:rsidRDefault="001B42E1" w:rsidP="00AA2537">
            <w:pPr>
              <w:spacing w:before="40" w:after="40"/>
              <w:rPr>
                <w:sz w:val="20"/>
                <w:szCs w:val="20"/>
              </w:rPr>
            </w:pPr>
            <w:r w:rsidRPr="007317D1">
              <w:rPr>
                <w:sz w:val="20"/>
                <w:szCs w:val="20"/>
              </w:rPr>
              <w:t>pH</w:t>
            </w:r>
          </w:p>
        </w:tc>
        <w:tc>
          <w:tcPr>
            <w:tcW w:w="990" w:type="dxa"/>
          </w:tcPr>
          <w:p w14:paraId="09E7E543" w14:textId="77777777" w:rsidR="001B42E1" w:rsidRPr="007317D1" w:rsidRDefault="001B42E1" w:rsidP="00AA2537">
            <w:pPr>
              <w:spacing w:before="40" w:after="40"/>
              <w:rPr>
                <w:sz w:val="20"/>
                <w:szCs w:val="20"/>
              </w:rPr>
            </w:pPr>
            <w:r w:rsidRPr="007317D1">
              <w:rPr>
                <w:sz w:val="20"/>
                <w:szCs w:val="20"/>
              </w:rPr>
              <w:t>6.5-8.5 S.U.</w:t>
            </w:r>
          </w:p>
        </w:tc>
        <w:sdt>
          <w:sdtPr>
            <w:rPr>
              <w:sz w:val="20"/>
              <w:szCs w:val="20"/>
            </w:rPr>
            <w:id w:val="-81911147"/>
            <w:showingPlcHdr/>
          </w:sdtPr>
          <w:sdtContent>
            <w:tc>
              <w:tcPr>
                <w:tcW w:w="1260" w:type="dxa"/>
              </w:tcPr>
              <w:p w14:paraId="2052E72D"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2000723600"/>
            <w:showingPlcHdr/>
          </w:sdtPr>
          <w:sdtContent>
            <w:tc>
              <w:tcPr>
                <w:tcW w:w="1080" w:type="dxa"/>
              </w:tcPr>
              <w:p w14:paraId="277B66CA"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610501664"/>
            <w:showingPlcHdr/>
          </w:sdtPr>
          <w:sdtContent>
            <w:tc>
              <w:tcPr>
                <w:tcW w:w="1345" w:type="dxa"/>
              </w:tcPr>
              <w:p w14:paraId="44232B20"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990" w:type="dxa"/>
          </w:tcPr>
          <w:p w14:paraId="143A3901" w14:textId="77777777" w:rsidR="001B42E1" w:rsidRPr="007317D1" w:rsidRDefault="001B42E1" w:rsidP="00AA2537">
            <w:pPr>
              <w:spacing w:before="40" w:after="40"/>
              <w:rPr>
                <w:sz w:val="20"/>
                <w:szCs w:val="20"/>
              </w:rPr>
            </w:pPr>
            <w:r w:rsidRPr="007317D1">
              <w:rPr>
                <w:sz w:val="20"/>
                <w:szCs w:val="20"/>
              </w:rPr>
              <w:t>N.S.</w:t>
            </w:r>
          </w:p>
        </w:tc>
        <w:tc>
          <w:tcPr>
            <w:tcW w:w="1535" w:type="dxa"/>
          </w:tcPr>
          <w:p w14:paraId="18A98EB1"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4183E286" w14:textId="77777777" w:rsidTr="00AA2537">
        <w:trPr>
          <w:jc w:val="center"/>
        </w:trPr>
        <w:tc>
          <w:tcPr>
            <w:tcW w:w="1710" w:type="dxa"/>
          </w:tcPr>
          <w:p w14:paraId="4A469AE7" w14:textId="77777777" w:rsidR="001B42E1" w:rsidRPr="007317D1" w:rsidRDefault="001B42E1" w:rsidP="00AA2537">
            <w:pPr>
              <w:spacing w:before="40" w:after="40"/>
              <w:rPr>
                <w:sz w:val="20"/>
                <w:szCs w:val="20"/>
              </w:rPr>
            </w:pPr>
            <w:r w:rsidRPr="007317D1">
              <w:rPr>
                <w:sz w:val="20"/>
                <w:szCs w:val="20"/>
              </w:rPr>
              <w:t>Turbidity (2)</w:t>
            </w:r>
          </w:p>
        </w:tc>
        <w:tc>
          <w:tcPr>
            <w:tcW w:w="990" w:type="dxa"/>
          </w:tcPr>
          <w:p w14:paraId="11B15D66" w14:textId="77777777" w:rsidR="001B42E1" w:rsidRPr="007317D1" w:rsidRDefault="001B42E1" w:rsidP="00AA2537">
            <w:pPr>
              <w:spacing w:before="40" w:after="40"/>
              <w:rPr>
                <w:sz w:val="20"/>
                <w:szCs w:val="20"/>
              </w:rPr>
            </w:pPr>
            <w:r w:rsidRPr="007317D1">
              <w:rPr>
                <w:sz w:val="20"/>
                <w:szCs w:val="20"/>
              </w:rPr>
              <w:t>5 NTU</w:t>
            </w:r>
          </w:p>
        </w:tc>
        <w:sdt>
          <w:sdtPr>
            <w:rPr>
              <w:sz w:val="20"/>
              <w:szCs w:val="20"/>
            </w:rPr>
            <w:id w:val="-55016370"/>
            <w:showingPlcHdr/>
          </w:sdtPr>
          <w:sdtContent>
            <w:tc>
              <w:tcPr>
                <w:tcW w:w="1260" w:type="dxa"/>
              </w:tcPr>
              <w:p w14:paraId="5C58BE7C"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1080" w:type="dxa"/>
          </w:tcPr>
          <w:p w14:paraId="5390903C" w14:textId="77777777" w:rsidR="001B42E1" w:rsidRPr="007317D1" w:rsidRDefault="001B42E1" w:rsidP="00AA2537">
            <w:pPr>
              <w:spacing w:before="40" w:after="40"/>
              <w:rPr>
                <w:sz w:val="20"/>
                <w:szCs w:val="20"/>
              </w:rPr>
            </w:pPr>
          </w:p>
        </w:tc>
        <w:sdt>
          <w:sdtPr>
            <w:rPr>
              <w:sz w:val="20"/>
              <w:szCs w:val="20"/>
            </w:rPr>
            <w:id w:val="-808165777"/>
            <w:showingPlcHdr/>
          </w:sdtPr>
          <w:sdtContent>
            <w:tc>
              <w:tcPr>
                <w:tcW w:w="1345" w:type="dxa"/>
              </w:tcPr>
              <w:p w14:paraId="6BFA2AEE"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c>
          <w:tcPr>
            <w:tcW w:w="990" w:type="dxa"/>
          </w:tcPr>
          <w:p w14:paraId="774DE431" w14:textId="77777777" w:rsidR="001B42E1" w:rsidRPr="007317D1" w:rsidRDefault="001B42E1" w:rsidP="00AA2537">
            <w:pPr>
              <w:spacing w:before="40" w:after="40"/>
              <w:rPr>
                <w:sz w:val="20"/>
                <w:szCs w:val="20"/>
              </w:rPr>
            </w:pPr>
            <w:r w:rsidRPr="007317D1">
              <w:rPr>
                <w:sz w:val="20"/>
                <w:szCs w:val="20"/>
              </w:rPr>
              <w:t>N.S.</w:t>
            </w:r>
          </w:p>
        </w:tc>
        <w:tc>
          <w:tcPr>
            <w:tcW w:w="1535" w:type="dxa"/>
          </w:tcPr>
          <w:p w14:paraId="02383633" w14:textId="77777777" w:rsidR="001B42E1" w:rsidRPr="007317D1" w:rsidRDefault="001B42E1" w:rsidP="00AA2537">
            <w:pPr>
              <w:spacing w:before="40" w:after="40"/>
              <w:rPr>
                <w:sz w:val="20"/>
                <w:szCs w:val="20"/>
              </w:rPr>
            </w:pPr>
            <w:r w:rsidRPr="007317D1">
              <w:rPr>
                <w:sz w:val="20"/>
                <w:szCs w:val="20"/>
              </w:rPr>
              <w:t>N.S.</w:t>
            </w:r>
          </w:p>
        </w:tc>
      </w:tr>
      <w:tr w:rsidR="001B42E1" w:rsidRPr="007317D1" w14:paraId="69F9BEF3" w14:textId="77777777" w:rsidTr="00AA2537">
        <w:trPr>
          <w:jc w:val="center"/>
        </w:trPr>
        <w:tc>
          <w:tcPr>
            <w:tcW w:w="1710" w:type="dxa"/>
          </w:tcPr>
          <w:sdt>
            <w:sdtPr>
              <w:rPr>
                <w:sz w:val="20"/>
                <w:szCs w:val="20"/>
              </w:rPr>
              <w:id w:val="-892429752"/>
            </w:sdtPr>
            <w:sdtContent>
              <w:p w14:paraId="7B95F7A9" w14:textId="77777777" w:rsidR="001B42E1" w:rsidRDefault="001B42E1" w:rsidP="00AA2537">
                <w:pPr>
                  <w:spacing w:before="40" w:after="40"/>
                  <w:rPr>
                    <w:sz w:val="20"/>
                    <w:szCs w:val="20"/>
                  </w:rPr>
                </w:pPr>
                <w:r w:rsidRPr="00E0743C">
                  <w:rPr>
                    <w:sz w:val="20"/>
                    <w:szCs w:val="20"/>
                    <w:highlight w:val="yellow"/>
                  </w:rPr>
                  <w:t>Click here to add text.</w:t>
                </w:r>
                <w:r>
                  <w:rPr>
                    <w:sz w:val="20"/>
                    <w:szCs w:val="20"/>
                  </w:rPr>
                  <w:t xml:space="preserve"> </w:t>
                </w:r>
                <w:r w:rsidRPr="00E0743C">
                  <w:rPr>
                    <w:sz w:val="20"/>
                    <w:szCs w:val="20"/>
                    <w:highlight w:val="yellow"/>
                  </w:rPr>
                  <w:t xml:space="preserve">Please add additional </w:t>
                </w:r>
                <w:proofErr w:type="gramStart"/>
                <w:r w:rsidRPr="00E0743C">
                  <w:rPr>
                    <w:sz w:val="20"/>
                    <w:szCs w:val="20"/>
                    <w:highlight w:val="yellow"/>
                  </w:rPr>
                  <w:t>site specific</w:t>
                </w:r>
                <w:proofErr w:type="gramEnd"/>
                <w:r w:rsidRPr="00E0743C">
                  <w:rPr>
                    <w:sz w:val="20"/>
                    <w:szCs w:val="20"/>
                    <w:highlight w:val="yellow"/>
                  </w:rPr>
                  <w:t xml:space="preserve"> parameters. Add as many rows as needed.</w:t>
                </w:r>
                <w:r>
                  <w:rPr>
                    <w:sz w:val="20"/>
                    <w:szCs w:val="20"/>
                  </w:rPr>
                  <w:t xml:space="preserve"> </w:t>
                </w:r>
              </w:p>
            </w:sdtContent>
          </w:sdt>
          <w:p w14:paraId="434AFC17" w14:textId="77777777" w:rsidR="001B42E1" w:rsidRPr="007317D1" w:rsidRDefault="001B42E1" w:rsidP="00AA2537">
            <w:pPr>
              <w:spacing w:before="40" w:after="40"/>
              <w:rPr>
                <w:sz w:val="20"/>
                <w:szCs w:val="20"/>
              </w:rPr>
            </w:pPr>
          </w:p>
        </w:tc>
        <w:sdt>
          <w:sdtPr>
            <w:rPr>
              <w:sz w:val="20"/>
              <w:szCs w:val="20"/>
            </w:rPr>
            <w:id w:val="1336881945"/>
            <w:showingPlcHdr/>
          </w:sdtPr>
          <w:sdtContent>
            <w:tc>
              <w:tcPr>
                <w:tcW w:w="990" w:type="dxa"/>
              </w:tcPr>
              <w:p w14:paraId="2EB5D533"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428616046"/>
            <w:showingPlcHdr/>
          </w:sdtPr>
          <w:sdtContent>
            <w:tc>
              <w:tcPr>
                <w:tcW w:w="1260" w:type="dxa"/>
              </w:tcPr>
              <w:p w14:paraId="10C0CD03"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604504503"/>
            <w:showingPlcHdr/>
          </w:sdtPr>
          <w:sdtContent>
            <w:tc>
              <w:tcPr>
                <w:tcW w:w="1080" w:type="dxa"/>
              </w:tcPr>
              <w:p w14:paraId="4F85AA81"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662512670"/>
            <w:showingPlcHdr/>
          </w:sdtPr>
          <w:sdtContent>
            <w:tc>
              <w:tcPr>
                <w:tcW w:w="1345" w:type="dxa"/>
              </w:tcPr>
              <w:p w14:paraId="55EAFC77"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1810470778"/>
            <w:showingPlcHdr/>
          </w:sdtPr>
          <w:sdtContent>
            <w:tc>
              <w:tcPr>
                <w:tcW w:w="990" w:type="dxa"/>
              </w:tcPr>
              <w:p w14:paraId="32E446C2"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sdt>
          <w:sdtPr>
            <w:rPr>
              <w:sz w:val="20"/>
              <w:szCs w:val="20"/>
            </w:rPr>
            <w:id w:val="-442151065"/>
            <w:showingPlcHdr/>
          </w:sdtPr>
          <w:sdtContent>
            <w:tc>
              <w:tcPr>
                <w:tcW w:w="1535" w:type="dxa"/>
              </w:tcPr>
              <w:p w14:paraId="7A7B5F08" w14:textId="77777777" w:rsidR="001B42E1" w:rsidRPr="007317D1" w:rsidRDefault="001B42E1" w:rsidP="00AA2537">
                <w:pPr>
                  <w:spacing w:before="40" w:after="40"/>
                  <w:rPr>
                    <w:sz w:val="20"/>
                    <w:szCs w:val="20"/>
                  </w:rPr>
                </w:pPr>
                <w:r w:rsidRPr="009225B8">
                  <w:rPr>
                    <w:sz w:val="20"/>
                    <w:szCs w:val="20"/>
                    <w:highlight w:val="yellow"/>
                  </w:rPr>
                  <w:t>Click here to enter text.</w:t>
                </w:r>
              </w:p>
            </w:tc>
          </w:sdtContent>
        </w:sdt>
      </w:tr>
    </w:tbl>
    <w:p w14:paraId="2D1F52A9" w14:textId="77777777" w:rsidR="001B42E1" w:rsidRDefault="001B42E1" w:rsidP="001B42E1">
      <w:pPr>
        <w:spacing w:after="0"/>
        <w:rPr>
          <w:sz w:val="16"/>
          <w:szCs w:val="16"/>
        </w:rPr>
      </w:pPr>
      <w:r w:rsidRPr="001D50D0">
        <w:rPr>
          <w:sz w:val="16"/>
          <w:szCs w:val="16"/>
        </w:rPr>
        <w:t>Notes</w:t>
      </w:r>
      <w:proofErr w:type="gramStart"/>
      <w:r w:rsidRPr="001D50D0">
        <w:rPr>
          <w:sz w:val="16"/>
          <w:szCs w:val="16"/>
        </w:rPr>
        <w:t>:</w:t>
      </w:r>
      <w:r>
        <w:rPr>
          <w:sz w:val="16"/>
          <w:szCs w:val="16"/>
        </w:rPr>
        <w:t xml:space="preserve">  (</w:t>
      </w:r>
      <w:proofErr w:type="gramEnd"/>
      <w:r>
        <w:rPr>
          <w:sz w:val="16"/>
          <w:szCs w:val="16"/>
        </w:rPr>
        <w:t>1</w:t>
      </w:r>
      <w:r w:rsidRPr="00CB0F78">
        <w:rPr>
          <w:sz w:val="16"/>
          <w:szCs w:val="16"/>
        </w:rPr>
        <w:t xml:space="preserve">) </w:t>
      </w:r>
      <w:r>
        <w:rPr>
          <w:sz w:val="16"/>
          <w:szCs w:val="16"/>
        </w:rPr>
        <w:t>The value of e</w:t>
      </w:r>
      <w:r w:rsidRPr="005F6F97">
        <w:rPr>
          <w:sz w:val="16"/>
          <w:szCs w:val="16"/>
        </w:rPr>
        <w:t>lectrical conductivity (EC)</w:t>
      </w:r>
      <w:r>
        <w:rPr>
          <w:sz w:val="16"/>
          <w:szCs w:val="16"/>
        </w:rPr>
        <w:t xml:space="preserve"> is</w:t>
      </w:r>
      <w:r w:rsidRPr="005F6F97">
        <w:rPr>
          <w:sz w:val="16"/>
          <w:szCs w:val="16"/>
        </w:rPr>
        <w:t xml:space="preserve"> based on the State of California secondary MCL for </w:t>
      </w:r>
      <w:r>
        <w:rPr>
          <w:sz w:val="16"/>
          <w:szCs w:val="16"/>
        </w:rPr>
        <w:t>drinking water</w:t>
      </w:r>
      <w:r w:rsidRPr="005F6F97">
        <w:rPr>
          <w:sz w:val="16"/>
          <w:szCs w:val="16"/>
        </w:rPr>
        <w:t xml:space="preserve"> from the range of EC at 900 to 1600 </w:t>
      </w:r>
      <w:proofErr w:type="spellStart"/>
      <w:r w:rsidRPr="009225B8">
        <w:rPr>
          <w:rFonts w:ascii="Calibri" w:hAnsi="Calibri" w:cs="Calibri"/>
          <w:sz w:val="20"/>
          <w:szCs w:val="20"/>
        </w:rPr>
        <w:t>μ</w:t>
      </w:r>
      <w:r w:rsidRPr="005F6F97">
        <w:rPr>
          <w:sz w:val="16"/>
          <w:szCs w:val="16"/>
        </w:rPr>
        <w:t>S</w:t>
      </w:r>
      <w:proofErr w:type="spellEnd"/>
      <w:r w:rsidRPr="005F6F97">
        <w:rPr>
          <w:sz w:val="16"/>
          <w:szCs w:val="16"/>
        </w:rPr>
        <w:t>/c</w:t>
      </w:r>
      <w:r>
        <w:rPr>
          <w:sz w:val="16"/>
          <w:szCs w:val="16"/>
        </w:rPr>
        <w:t>m</w:t>
      </w:r>
      <w:r w:rsidRPr="005F57D9">
        <w:rPr>
          <w:sz w:val="16"/>
          <w:szCs w:val="16"/>
        </w:rPr>
        <w:t>. (California State Water Resources Control Board, 2010)</w:t>
      </w:r>
      <w:r>
        <w:rPr>
          <w:sz w:val="16"/>
          <w:szCs w:val="16"/>
        </w:rPr>
        <w:t xml:space="preserve"> </w:t>
      </w:r>
    </w:p>
    <w:p w14:paraId="25B2E3D4" w14:textId="77777777" w:rsidR="001B42E1" w:rsidRDefault="001B42E1" w:rsidP="001B42E1">
      <w:pPr>
        <w:spacing w:after="0"/>
        <w:rPr>
          <w:rStyle w:val="Hyperlink"/>
          <w:sz w:val="16"/>
        </w:rPr>
      </w:pPr>
      <w:r>
        <w:rPr>
          <w:sz w:val="16"/>
          <w:szCs w:val="16"/>
        </w:rPr>
        <w:t xml:space="preserve">(2) </w:t>
      </w:r>
      <w:r w:rsidRPr="00CB0F78">
        <w:rPr>
          <w:sz w:val="16"/>
          <w:szCs w:val="16"/>
        </w:rPr>
        <w:t xml:space="preserve">USEPA has not promulgated </w:t>
      </w:r>
      <w:r>
        <w:rPr>
          <w:sz w:val="16"/>
          <w:szCs w:val="16"/>
        </w:rPr>
        <w:t>guidance values</w:t>
      </w:r>
      <w:r w:rsidRPr="00CB0F78">
        <w:rPr>
          <w:sz w:val="16"/>
          <w:szCs w:val="16"/>
        </w:rPr>
        <w:t xml:space="preserve"> for turbidity; however, per the USEPA Surface Treatment Rule, in </w:t>
      </w:r>
      <w:r>
        <w:rPr>
          <w:sz w:val="16"/>
          <w:szCs w:val="16"/>
        </w:rPr>
        <w:t>drinking water</w:t>
      </w:r>
      <w:r w:rsidRPr="00CB0F78">
        <w:rPr>
          <w:sz w:val="16"/>
          <w:szCs w:val="16"/>
        </w:rPr>
        <w:t xml:space="preserve"> systems, turbidity must not exceed 5 NTU; systems that filter must ensure that the turbidity go no higher than 1 NTU (0.5 NTU for conventional or direct filtration) in at least 95% of the daily samples for any two consecutive months: </w:t>
      </w:r>
      <w:hyperlink r:id="rId12" w:history="1">
        <w:r w:rsidRPr="003B318B">
          <w:rPr>
            <w:rStyle w:val="Hyperlink"/>
            <w:sz w:val="16"/>
          </w:rPr>
          <w:t>http://nepis.epa.gov/Exe/ZyPDF.cgi?Dockey=500025GQ.txt</w:t>
        </w:r>
      </w:hyperlink>
    </w:p>
    <w:p w14:paraId="5ADB0BF6" w14:textId="77777777" w:rsidR="001B42E1" w:rsidRDefault="001B42E1" w:rsidP="001B42E1">
      <w:pPr>
        <w:spacing w:after="0"/>
        <w:rPr>
          <w:color w:val="354780"/>
          <w:sz w:val="16"/>
          <w:u w:val="single"/>
        </w:rPr>
      </w:pPr>
    </w:p>
    <w:p w14:paraId="2066D54E" w14:textId="77777777" w:rsidR="001B42E1" w:rsidRDefault="001B42E1" w:rsidP="001B42E1">
      <w:pPr>
        <w:pStyle w:val="Heading3"/>
      </w:pPr>
      <w:r w:rsidRPr="00744797">
        <w:t xml:space="preserve">Rationale for Selection of Site Specific Water Quality Parameters: </w:t>
      </w:r>
    </w:p>
    <w:p w14:paraId="2411CB42" w14:textId="77777777" w:rsidR="001B42E1" w:rsidRDefault="001B42E1" w:rsidP="001B42E1">
      <w:pPr>
        <w:rPr>
          <w:color w:val="354780"/>
          <w:sz w:val="16"/>
          <w:u w:val="single"/>
        </w:rPr>
      </w:pPr>
      <w:r w:rsidRPr="0071275A">
        <w:rPr>
          <w:highlight w:val="yellow"/>
        </w:rPr>
        <w:lastRenderedPageBreak/>
        <w:t>In this section the IP describes the results of sanitary surveys and other research that led to the selection of additional water quality parameters of concern listed in Tables II and III. This section also includes the rationale for selecting guideline values or limits for water quality testing that trigger corrective actions. It should also provide the rationale for the selected testing frequency.</w:t>
      </w:r>
    </w:p>
    <w:p w14:paraId="59AF661C" w14:textId="77777777" w:rsidR="001B42E1" w:rsidRPr="003B318B" w:rsidRDefault="001B42E1" w:rsidP="001B42E1">
      <w:pPr>
        <w:spacing w:after="0"/>
        <w:rPr>
          <w:color w:val="354780"/>
          <w:sz w:val="16"/>
          <w:u w:val="single"/>
        </w:rPr>
      </w:pPr>
    </w:p>
    <w:p w14:paraId="38ED36C9" w14:textId="77777777" w:rsidR="001B42E1" w:rsidRDefault="001B42E1" w:rsidP="009B628A">
      <w:pPr>
        <w:pStyle w:val="Heading1"/>
        <w:numPr>
          <w:ilvl w:val="0"/>
          <w:numId w:val="3"/>
        </w:numPr>
        <w:sectPr w:rsidR="001B42E1" w:rsidSect="009225B8">
          <w:pgSz w:w="12240" w:h="15840"/>
          <w:pgMar w:top="1440" w:right="1440" w:bottom="1440" w:left="1440" w:header="720" w:footer="720" w:gutter="0"/>
          <w:cols w:space="720"/>
          <w:docGrid w:linePitch="360"/>
        </w:sectPr>
      </w:pPr>
    </w:p>
    <w:p w14:paraId="7F5B8519" w14:textId="77777777" w:rsidR="001B42E1" w:rsidRDefault="001B42E1" w:rsidP="009B628A">
      <w:pPr>
        <w:pStyle w:val="Heading1"/>
        <w:numPr>
          <w:ilvl w:val="0"/>
          <w:numId w:val="3"/>
        </w:numPr>
      </w:pPr>
      <w:bookmarkStart w:id="76" w:name="_Toc479543826"/>
      <w:bookmarkStart w:id="77" w:name="_Toc479544389"/>
      <w:bookmarkStart w:id="78" w:name="_Toc479544553"/>
      <w:bookmarkStart w:id="79" w:name="_Toc479697616"/>
      <w:bookmarkStart w:id="80" w:name="_Toc479692706"/>
      <w:bookmarkStart w:id="81" w:name="_Toc479697862"/>
      <w:bookmarkStart w:id="82" w:name="_Toc479697931"/>
      <w:bookmarkStart w:id="83" w:name="_Toc479697967"/>
      <w:bookmarkStart w:id="84" w:name="_Toc479701010"/>
      <w:bookmarkStart w:id="85" w:name="_Toc479756964"/>
      <w:bookmarkStart w:id="86" w:name="_Toc511820733"/>
      <w:r>
        <w:lastRenderedPageBreak/>
        <mc:AlternateContent>
          <mc:Choice Requires="wps">
            <w:drawing>
              <wp:anchor distT="45720" distB="45720" distL="114300" distR="114300" simplePos="0" relativeHeight="251661312" behindDoc="0" locked="0" layoutInCell="1" allowOverlap="1" wp14:anchorId="2F78D11F" wp14:editId="48FB4E21">
                <wp:simplePos x="0" y="0"/>
                <wp:positionH relativeFrom="column">
                  <wp:posOffset>-28575</wp:posOffset>
                </wp:positionH>
                <wp:positionV relativeFrom="paragraph">
                  <wp:posOffset>927100</wp:posOffset>
                </wp:positionV>
                <wp:extent cx="59245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solidFill>
                        <a:ln w="9525">
                          <a:noFill/>
                          <a:miter lim="800000"/>
                          <a:headEnd/>
                          <a:tailEnd/>
                        </a:ln>
                      </wps:spPr>
                      <wps:txbx>
                        <w:txbxContent>
                          <w:p w14:paraId="62624404" w14:textId="77777777" w:rsidR="001B42E1" w:rsidRDefault="001B42E1" w:rsidP="001B42E1">
                            <w:r>
                              <w:t xml:space="preserve">In this section, the IP describes </w:t>
                            </w:r>
                            <w:r w:rsidRPr="002E034F">
                              <w:t>how and where samples will be collected, field measurements will be performed, and laboratory analysis will be completed.</w:t>
                            </w:r>
                            <w:r>
                              <w:t xml:space="preserve"> The available resources must be documented here, in each section in brief narrative form.  In addition, the resources must be documented by completing or </w:t>
                            </w:r>
                            <w:r w:rsidRPr="008F77F0">
                              <w:t xml:space="preserve">expanding Table </w:t>
                            </w:r>
                            <w:r>
                              <w:t>III-A</w:t>
                            </w:r>
                            <w:r w:rsidRPr="008F77F0">
                              <w:t xml:space="preserve"> in Section III C to</w:t>
                            </w:r>
                            <w:r>
                              <w:t xml:space="preserve"> capture all the information gathered.</w:t>
                            </w:r>
                            <w:r w:rsidRPr="002E034F">
                              <w:t xml:space="preserve"> </w:t>
                            </w:r>
                          </w:p>
                          <w:p w14:paraId="6ED83C6B" w14:textId="77777777" w:rsidR="001B42E1" w:rsidRDefault="001B42E1" w:rsidP="001B42E1">
                            <w:r w:rsidRPr="00C356E2">
                              <w:t>For detailed instructions, please refer to Step II</w:t>
                            </w:r>
                            <w:r>
                              <w:t>I</w:t>
                            </w:r>
                            <w:r w:rsidRPr="00C356E2">
                              <w:t xml:space="preserve"> of the WQAP Guidance Note (Page</w:t>
                            </w:r>
                            <w:r>
                              <w:t>s 5-12</w:t>
                            </w:r>
                            <w:r w:rsidRPr="00C356E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8D11F" id="_x0000_s1027" type="#_x0000_t202" style="position:absolute;left:0;text-align:left;margin-left:-2.25pt;margin-top:73pt;width:4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" fillcolor="#4472c4 [3204]" stroked="f">
                <v:textbox style="mso-fit-shape-to-text:t">
                  <w:txbxContent>
                    <w:p w14:paraId="62624404" w14:textId="77777777" w:rsidR="001B42E1" w:rsidRDefault="001B42E1" w:rsidP="001B42E1">
                      <w:r>
                        <w:t xml:space="preserve">In this section, the IP describes </w:t>
                      </w:r>
                      <w:r w:rsidRPr="002E034F">
                        <w:t>how and where samples will be collected, field measurements will be performed, and laboratory analysis will be completed.</w:t>
                      </w:r>
                      <w:r>
                        <w:t xml:space="preserve"> The available resources must be documented here, in each section in brief narrative form.  In addition, the resources must be documented by completing or </w:t>
                      </w:r>
                      <w:r w:rsidRPr="008F77F0">
                        <w:t xml:space="preserve">expanding Table </w:t>
                      </w:r>
                      <w:r>
                        <w:t>III-A</w:t>
                      </w:r>
                      <w:r w:rsidRPr="008F77F0">
                        <w:t xml:space="preserve"> in Section III C to</w:t>
                      </w:r>
                      <w:r>
                        <w:t xml:space="preserve"> capture all the information gathered.</w:t>
                      </w:r>
                      <w:r w:rsidRPr="002E034F">
                        <w:t xml:space="preserve"> </w:t>
                      </w:r>
                    </w:p>
                    <w:p w14:paraId="6ED83C6B" w14:textId="77777777" w:rsidR="001B42E1" w:rsidRDefault="001B42E1" w:rsidP="001B42E1">
                      <w:r w:rsidRPr="00C356E2">
                        <w:t>For detailed instructions, please refer to Step II</w:t>
                      </w:r>
                      <w:r>
                        <w:t>I</w:t>
                      </w:r>
                      <w:r w:rsidRPr="00C356E2">
                        <w:t xml:space="preserve"> of the WQAP Guidance Note (Page</w:t>
                      </w:r>
                      <w:r>
                        <w:t>s 5-12</w:t>
                      </w:r>
                      <w:r w:rsidRPr="00C356E2">
                        <w:t>)</w:t>
                      </w:r>
                      <w:r>
                        <w:t>.</w:t>
                      </w:r>
                    </w:p>
                  </w:txbxContent>
                </v:textbox>
                <w10:wrap type="square"/>
              </v:shape>
            </w:pict>
          </mc:Fallback>
        </mc:AlternateContent>
      </w:r>
      <w:r>
        <w:t>Resources for Sample Collection and Laboratory Analysis</w:t>
      </w:r>
      <w:bookmarkEnd w:id="76"/>
      <w:bookmarkEnd w:id="77"/>
      <w:bookmarkEnd w:id="78"/>
      <w:bookmarkEnd w:id="79"/>
      <w:bookmarkEnd w:id="80"/>
      <w:bookmarkEnd w:id="81"/>
      <w:bookmarkEnd w:id="82"/>
      <w:bookmarkEnd w:id="83"/>
      <w:bookmarkEnd w:id="84"/>
      <w:bookmarkEnd w:id="85"/>
      <w:bookmarkEnd w:id="86"/>
    </w:p>
    <w:p w14:paraId="750E063E" w14:textId="77777777" w:rsidR="001B42E1" w:rsidRDefault="001B42E1" w:rsidP="001B42E1">
      <w:pPr>
        <w:pStyle w:val="Heading2"/>
        <w:ind w:left="360"/>
      </w:pPr>
      <w:bookmarkStart w:id="87" w:name="_Toc479543827"/>
      <w:bookmarkStart w:id="88" w:name="_Toc479544390"/>
      <w:bookmarkStart w:id="89" w:name="_Toc479544554"/>
      <w:bookmarkStart w:id="90" w:name="_Toc479697617"/>
      <w:bookmarkStart w:id="91" w:name="_Toc479692707"/>
      <w:bookmarkStart w:id="92" w:name="_Toc479697863"/>
      <w:bookmarkStart w:id="93" w:name="_Toc479697932"/>
      <w:bookmarkStart w:id="94" w:name="_Toc479697968"/>
      <w:bookmarkStart w:id="95" w:name="_Toc479701011"/>
      <w:bookmarkStart w:id="96" w:name="_Toc479756965"/>
      <w:bookmarkStart w:id="97" w:name="_Toc511820734"/>
    </w:p>
    <w:p w14:paraId="36126399" w14:textId="77777777" w:rsidR="001B42E1" w:rsidRDefault="001B42E1" w:rsidP="009B628A">
      <w:pPr>
        <w:pStyle w:val="Heading2"/>
        <w:numPr>
          <w:ilvl w:val="0"/>
          <w:numId w:val="8"/>
        </w:numPr>
        <w:ind w:left="360"/>
      </w:pPr>
      <w:r>
        <w:t>Sample Collection and Field Measurement</w:t>
      </w:r>
      <w:bookmarkEnd w:id="87"/>
      <w:bookmarkEnd w:id="88"/>
      <w:bookmarkEnd w:id="89"/>
      <w:bookmarkEnd w:id="90"/>
      <w:bookmarkEnd w:id="91"/>
      <w:bookmarkEnd w:id="92"/>
      <w:bookmarkEnd w:id="93"/>
      <w:bookmarkEnd w:id="94"/>
      <w:bookmarkEnd w:id="95"/>
      <w:bookmarkEnd w:id="96"/>
      <w:bookmarkEnd w:id="97"/>
    </w:p>
    <w:p w14:paraId="7A83ADC9" w14:textId="77777777" w:rsidR="001B42E1" w:rsidRDefault="001B42E1" w:rsidP="001B42E1">
      <w:pPr>
        <w:pStyle w:val="Heading3"/>
      </w:pPr>
      <w:r w:rsidRPr="00FA1A96">
        <w:t>Availability of Trained Personnel</w:t>
      </w:r>
    </w:p>
    <w:sdt>
      <w:sdtPr>
        <w:id w:val="-1787732110"/>
      </w:sdtPr>
      <w:sdtEndPr>
        <w:rPr>
          <w:highlight w:val="yellow"/>
        </w:rPr>
      </w:sdtEndPr>
      <w:sdtContent>
        <w:p w14:paraId="28AEE39E" w14:textId="77777777" w:rsidR="001B42E1" w:rsidRPr="00BC2B74" w:rsidRDefault="001B42E1" w:rsidP="001B42E1">
          <w:r>
            <w:rPr>
              <w:highlight w:val="yellow"/>
            </w:rPr>
            <w:t>In this section t</w:t>
          </w:r>
          <w:r w:rsidRPr="002E12F1">
            <w:rPr>
              <w:highlight w:val="yellow"/>
            </w:rPr>
            <w:t xml:space="preserve">he IP </w:t>
          </w:r>
          <w:r>
            <w:rPr>
              <w:highlight w:val="yellow"/>
            </w:rPr>
            <w:t>identifies availability of specific water quality staff and qualifications</w:t>
          </w:r>
          <w:r w:rsidRPr="002E12F1">
            <w:rPr>
              <w:highlight w:val="yellow"/>
            </w:rPr>
            <w:t>.</w:t>
          </w:r>
        </w:p>
      </w:sdtContent>
    </w:sdt>
    <w:p w14:paraId="585EF7F1" w14:textId="77777777" w:rsidR="001B42E1" w:rsidRDefault="001B42E1" w:rsidP="001B42E1">
      <w:pPr>
        <w:pStyle w:val="Heading3"/>
      </w:pPr>
      <w:r w:rsidRPr="00FA1A96">
        <w:t>Availability of Appropriate Equipment</w:t>
      </w:r>
    </w:p>
    <w:sdt>
      <w:sdtPr>
        <w:id w:val="-944845750"/>
      </w:sdtPr>
      <w:sdtContent>
        <w:sdt>
          <w:sdtPr>
            <w:id w:val="2135519310"/>
          </w:sdtPr>
          <w:sdtEndPr>
            <w:rPr>
              <w:highlight w:val="yellow"/>
            </w:rPr>
          </w:sdtEndPr>
          <w:sdtContent>
            <w:p w14:paraId="4E5AC6B2" w14:textId="77777777" w:rsidR="001B42E1" w:rsidRPr="00E0743C"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identifies specific equipment that will be used throughout the process.</w:t>
              </w:r>
            </w:p>
          </w:sdtContent>
        </w:sdt>
      </w:sdtContent>
    </w:sdt>
    <w:p w14:paraId="0B8574F5" w14:textId="77777777" w:rsidR="001B42E1" w:rsidRDefault="001B42E1" w:rsidP="001B42E1">
      <w:pPr>
        <w:pStyle w:val="Heading3"/>
      </w:pPr>
      <w:r w:rsidRPr="00FA1A96">
        <w:t>Procedures and protocols for collection, measurement, sample preservation and transport to laboratories.</w:t>
      </w:r>
    </w:p>
    <w:p w14:paraId="19E489C3" w14:textId="77777777" w:rsidR="001B42E1" w:rsidRDefault="001B42E1" w:rsidP="001B42E1">
      <w:sdt>
        <w:sdtPr>
          <w:id w:val="484446882"/>
        </w:sdtPr>
        <w:sdtEndPr>
          <w:rPr>
            <w:highlight w:val="yellow"/>
          </w:rPr>
        </w:sdtEndPr>
        <w:sdtContent>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 xml:space="preserve">includes detailed SOPs and record keeping tools to be used here. </w:t>
          </w:r>
        </w:sdtContent>
      </w:sdt>
    </w:p>
    <w:p w14:paraId="6F85BE80" w14:textId="77777777" w:rsidR="001B42E1" w:rsidRPr="0091774B" w:rsidRDefault="001B42E1" w:rsidP="001B42E1"/>
    <w:p w14:paraId="78EA2B55" w14:textId="77777777" w:rsidR="001B42E1" w:rsidRDefault="001B42E1" w:rsidP="009B628A">
      <w:pPr>
        <w:pStyle w:val="Heading2"/>
        <w:numPr>
          <w:ilvl w:val="0"/>
          <w:numId w:val="8"/>
        </w:numPr>
        <w:ind w:left="360"/>
      </w:pPr>
      <w:bookmarkStart w:id="98" w:name="_Toc479543828"/>
      <w:bookmarkStart w:id="99" w:name="_Toc479544391"/>
      <w:bookmarkStart w:id="100" w:name="_Toc479544555"/>
      <w:bookmarkStart w:id="101" w:name="_Toc479697618"/>
      <w:bookmarkStart w:id="102" w:name="_Toc479692708"/>
      <w:bookmarkStart w:id="103" w:name="_Toc479697864"/>
      <w:bookmarkStart w:id="104" w:name="_Toc479697933"/>
      <w:bookmarkStart w:id="105" w:name="_Toc479697969"/>
      <w:bookmarkStart w:id="106" w:name="_Toc479701012"/>
      <w:bookmarkStart w:id="107" w:name="_Toc479756966"/>
      <w:bookmarkStart w:id="108" w:name="_Toc511820735"/>
      <w:r>
        <w:t>Laboratory Analysis</w:t>
      </w:r>
      <w:bookmarkEnd w:id="98"/>
      <w:bookmarkEnd w:id="99"/>
      <w:bookmarkEnd w:id="100"/>
      <w:bookmarkEnd w:id="101"/>
      <w:bookmarkEnd w:id="102"/>
      <w:bookmarkEnd w:id="103"/>
      <w:bookmarkEnd w:id="104"/>
      <w:bookmarkEnd w:id="105"/>
      <w:bookmarkEnd w:id="106"/>
      <w:bookmarkEnd w:id="107"/>
      <w:bookmarkEnd w:id="108"/>
    </w:p>
    <w:p w14:paraId="4A8D5F61" w14:textId="77777777" w:rsidR="001B42E1" w:rsidRDefault="001B42E1" w:rsidP="001B42E1">
      <w:pPr>
        <w:pStyle w:val="Heading3"/>
      </w:pPr>
      <w:r w:rsidRPr="00FA1A96">
        <w:t>Location of Nearest Qualified Laboratory</w:t>
      </w:r>
    </w:p>
    <w:sdt>
      <w:sdtPr>
        <w:id w:val="-1600175088"/>
      </w:sdtPr>
      <w:sdtContent>
        <w:sdt>
          <w:sdtPr>
            <w:id w:val="1863553025"/>
          </w:sdtPr>
          <w:sdtEndPr>
            <w:rPr>
              <w:highlight w:val="yellow"/>
            </w:rPr>
          </w:sdtEndPr>
          <w:sdtContent>
            <w:p w14:paraId="2C90DDB0" w14:textId="77777777" w:rsidR="001B42E1" w:rsidRPr="00E0743C"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includes a narrative and table of qualified laboratories with contact information.</w:t>
              </w:r>
            </w:p>
          </w:sdtContent>
        </w:sdt>
      </w:sdtContent>
    </w:sdt>
    <w:p w14:paraId="4C956D6C" w14:textId="77777777" w:rsidR="001B42E1" w:rsidRPr="00FA1A96" w:rsidRDefault="001B42E1" w:rsidP="001B42E1">
      <w:pPr>
        <w:pStyle w:val="Heading3"/>
      </w:pPr>
      <w:r w:rsidRPr="00FA1A96">
        <w:t>Availability of Proper Analytical Equipment</w:t>
      </w:r>
    </w:p>
    <w:sdt>
      <w:sdtPr>
        <w:id w:val="-712347262"/>
      </w:sdtPr>
      <w:sdtEndPr>
        <w:rPr>
          <w:highlight w:val="yellow"/>
        </w:rPr>
      </w:sdtEndPr>
      <w:sdtContent>
        <w:p w14:paraId="1B93A2D3" w14:textId="77777777" w:rsidR="001B42E1" w:rsidRPr="00BC2B74"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lists and describes specific equipment that will be used for each water quality parameter test.</w:t>
          </w:r>
        </w:p>
      </w:sdtContent>
    </w:sdt>
    <w:p w14:paraId="09DA4349" w14:textId="77777777" w:rsidR="001B42E1" w:rsidRPr="00BC2B74" w:rsidRDefault="001B42E1" w:rsidP="001B42E1">
      <w:pPr>
        <w:pStyle w:val="Heading3"/>
      </w:pPr>
      <w:r w:rsidRPr="00FA1A96">
        <w:t>Availability of Trained Personnel</w:t>
      </w:r>
    </w:p>
    <w:sdt>
      <w:sdtPr>
        <w:id w:val="530301804"/>
      </w:sdtPr>
      <w:sdtEndPr>
        <w:rPr>
          <w:highlight w:val="yellow"/>
        </w:rPr>
      </w:sdtEndPr>
      <w:sdtContent>
        <w:p w14:paraId="1553F7B4" w14:textId="77777777" w:rsidR="001B42E1"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identifies the laboratories key water quality technicians and managers and their qualifications</w:t>
          </w:r>
          <w:r w:rsidRPr="002E12F1">
            <w:rPr>
              <w:highlight w:val="yellow"/>
            </w:rPr>
            <w:t>.</w:t>
          </w:r>
        </w:p>
      </w:sdtContent>
    </w:sdt>
    <w:p w14:paraId="51526000" w14:textId="77777777" w:rsidR="001B42E1" w:rsidRPr="00FA1A96" w:rsidRDefault="001B42E1" w:rsidP="001B42E1">
      <w:pPr>
        <w:pStyle w:val="Heading3"/>
      </w:pPr>
      <w:r w:rsidRPr="00FA1A96">
        <w:t>Reporting and QA/QC of Data</w:t>
      </w:r>
    </w:p>
    <w:sdt>
      <w:sdtPr>
        <w:id w:val="-1140031466"/>
      </w:sdtPr>
      <w:sdtEndPr>
        <w:rPr>
          <w:highlight w:val="yellow"/>
        </w:rPr>
      </w:sdtEndPr>
      <w:sdtContent>
        <w:p w14:paraId="6039AEE6" w14:textId="77777777" w:rsidR="001B42E1"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describes the laboratories QA/QC procedures</w:t>
          </w:r>
          <w:r w:rsidRPr="002E12F1">
            <w:rPr>
              <w:highlight w:val="yellow"/>
            </w:rPr>
            <w:t>.</w:t>
          </w:r>
        </w:p>
      </w:sdtContent>
    </w:sdt>
    <w:p w14:paraId="1FF791A9" w14:textId="77777777" w:rsidR="001B42E1" w:rsidRPr="00FA1A96" w:rsidRDefault="001B42E1" w:rsidP="001B42E1">
      <w:pPr>
        <w:pStyle w:val="Heading3"/>
      </w:pPr>
      <w:r w:rsidRPr="00FA1A96">
        <w:t>Field Analysis using Portable Test Kits</w:t>
      </w:r>
    </w:p>
    <w:bookmarkStart w:id="109" w:name="_Toc479697970" w:displacedByCustomXml="next"/>
    <w:bookmarkStart w:id="110" w:name="_Toc479697934" w:displacedByCustomXml="next"/>
    <w:bookmarkStart w:id="111" w:name="_Toc479697865" w:displacedByCustomXml="next"/>
    <w:bookmarkStart w:id="112" w:name="_Toc479692709" w:displacedByCustomXml="next"/>
    <w:bookmarkStart w:id="113" w:name="_Toc479697619" w:displacedByCustomXml="next"/>
    <w:bookmarkStart w:id="114" w:name="_Toc479544556" w:displacedByCustomXml="next"/>
    <w:bookmarkStart w:id="115" w:name="_Toc479544392" w:displacedByCustomXml="next"/>
    <w:bookmarkStart w:id="116" w:name="_Toc479543829" w:displacedByCustomXml="next"/>
    <w:sdt>
      <w:sdtPr>
        <w:id w:val="-1676571204"/>
      </w:sdtPr>
      <w:sdtEndPr>
        <w:rPr>
          <w:highlight w:val="yellow"/>
        </w:rPr>
      </w:sdtEndPr>
      <w:sdtContent>
        <w:p w14:paraId="779BCDA4" w14:textId="77777777" w:rsidR="001B42E1"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 xml:space="preserve">identifies the field test kits that will be used (if applicable) and the accuracy and specified range of the test kits and associated analytical procedure. </w:t>
          </w:r>
        </w:p>
      </w:sdtContent>
    </w:sdt>
    <w:p w14:paraId="2F2D1732" w14:textId="77777777" w:rsidR="001B42E1" w:rsidRDefault="001B42E1" w:rsidP="001B42E1">
      <w:pPr>
        <w:sectPr w:rsidR="001B42E1" w:rsidSect="00D73BF6">
          <w:pgSz w:w="12240" w:h="15840"/>
          <w:pgMar w:top="1440" w:right="1440" w:bottom="1440" w:left="1440" w:header="720" w:footer="720" w:gutter="0"/>
          <w:cols w:space="720"/>
          <w:docGrid w:linePitch="360"/>
        </w:sectPr>
      </w:pPr>
    </w:p>
    <w:p w14:paraId="6FDFB480" w14:textId="77777777" w:rsidR="001B42E1" w:rsidRDefault="001B42E1" w:rsidP="009B628A">
      <w:pPr>
        <w:pStyle w:val="Heading2"/>
        <w:numPr>
          <w:ilvl w:val="0"/>
          <w:numId w:val="8"/>
        </w:numPr>
        <w:ind w:left="360"/>
      </w:pPr>
      <w:bookmarkStart w:id="117" w:name="_Toc479701013"/>
      <w:bookmarkStart w:id="118" w:name="_Toc479756967"/>
      <w:bookmarkStart w:id="119" w:name="_Toc511820736"/>
      <w:r>
        <w:lastRenderedPageBreak/>
        <w:t>Documentation of Availability of Resources</w:t>
      </w:r>
      <w:bookmarkEnd w:id="116"/>
      <w:bookmarkEnd w:id="115"/>
      <w:bookmarkEnd w:id="114"/>
      <w:bookmarkEnd w:id="113"/>
      <w:bookmarkEnd w:id="112"/>
      <w:bookmarkEnd w:id="111"/>
      <w:bookmarkEnd w:id="110"/>
      <w:bookmarkEnd w:id="109"/>
      <w:bookmarkEnd w:id="117"/>
      <w:bookmarkEnd w:id="118"/>
      <w:bookmarkEnd w:id="119"/>
    </w:p>
    <w:p w14:paraId="741C7C72" w14:textId="77777777" w:rsidR="001B42E1" w:rsidRPr="005D33AE" w:rsidRDefault="001B42E1" w:rsidP="001B42E1">
      <w:pPr>
        <w:rPr>
          <w:b/>
          <w:i/>
        </w:rPr>
      </w:pPr>
      <w:r w:rsidRPr="003B318B">
        <w:rPr>
          <w:b/>
          <w:i/>
          <w:noProof/>
        </w:rPr>
        <mc:AlternateContent>
          <mc:Choice Requires="wps">
            <w:drawing>
              <wp:anchor distT="45720" distB="45720" distL="114300" distR="114300" simplePos="0" relativeHeight="251662336" behindDoc="0" locked="0" layoutInCell="1" allowOverlap="1" wp14:anchorId="6BF126D8" wp14:editId="1D6C2B06">
                <wp:simplePos x="0" y="0"/>
                <wp:positionH relativeFrom="column">
                  <wp:posOffset>-31750</wp:posOffset>
                </wp:positionH>
                <wp:positionV relativeFrom="paragraph">
                  <wp:posOffset>93345</wp:posOffset>
                </wp:positionV>
                <wp:extent cx="5800725" cy="1012190"/>
                <wp:effectExtent l="0" t="0" r="952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12190"/>
                        </a:xfrm>
                        <a:prstGeom prst="rect">
                          <a:avLst/>
                        </a:prstGeom>
                        <a:solidFill>
                          <a:schemeClr val="accent1"/>
                        </a:solidFill>
                        <a:ln w="9525">
                          <a:noFill/>
                          <a:miter lim="800000"/>
                          <a:headEnd/>
                          <a:tailEnd/>
                        </a:ln>
                      </wps:spPr>
                      <wps:txbx>
                        <w:txbxContent>
                          <w:p w14:paraId="34136AEE" w14:textId="77777777" w:rsidR="001B42E1" w:rsidRPr="003B318B" w:rsidRDefault="001B42E1" w:rsidP="001B42E1">
                            <w:r>
                              <w:t xml:space="preserve">Compete </w:t>
                            </w:r>
                            <w:r w:rsidRPr="008F77F0">
                              <w:t xml:space="preserve">Table </w:t>
                            </w:r>
                            <w:r>
                              <w:t>III-A</w:t>
                            </w:r>
                            <w:r w:rsidRPr="008F77F0">
                              <w:t xml:space="preserve"> to document</w:t>
                            </w:r>
                            <w:r w:rsidRPr="00722686">
                              <w:t xml:space="preserve"> the available resources for the program.</w:t>
                            </w:r>
                            <w:r>
                              <w:t xml:space="preserve"> The IP must include</w:t>
                            </w:r>
                            <w:r w:rsidRPr="00722686">
                              <w:t xml:space="preserve"> the </w:t>
                            </w:r>
                            <w:r>
                              <w:t xml:space="preserve">site-specific </w:t>
                            </w:r>
                            <w:r w:rsidRPr="00722686">
                              <w:t xml:space="preserve">list of parameters </w:t>
                            </w:r>
                            <w:r>
                              <w:t>from</w:t>
                            </w:r>
                            <w:r w:rsidRPr="00722686">
                              <w:t xml:space="preserve"> Table</w:t>
                            </w:r>
                            <w:r>
                              <w:t>s II-A and II-B</w:t>
                            </w:r>
                            <w:r w:rsidRPr="00722686">
                              <w:t>.</w:t>
                            </w:r>
                            <w:r>
                              <w:t xml:space="preserve"> Add additional rows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126D8" id="_x0000_s1028" type="#_x0000_t202" style="position:absolute;margin-left:-2.5pt;margin-top:7.35pt;width:456.75pt;height:79.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" fillcolor="#4472c4 [3204]" stroked="f">
                <v:textbox style="mso-fit-shape-to-text:t">
                  <w:txbxContent>
                    <w:p w14:paraId="34136AEE" w14:textId="77777777" w:rsidR="001B42E1" w:rsidRPr="003B318B" w:rsidRDefault="001B42E1" w:rsidP="001B42E1">
                      <w:r>
                        <w:t xml:space="preserve">Compete </w:t>
                      </w:r>
                      <w:r w:rsidRPr="008F77F0">
                        <w:t xml:space="preserve">Table </w:t>
                      </w:r>
                      <w:r>
                        <w:t>III-A</w:t>
                      </w:r>
                      <w:r w:rsidRPr="008F77F0">
                        <w:t xml:space="preserve"> to document</w:t>
                      </w:r>
                      <w:r w:rsidRPr="00722686">
                        <w:t xml:space="preserve"> the available resources for the program.</w:t>
                      </w:r>
                      <w:r>
                        <w:t xml:space="preserve"> The IP must include</w:t>
                      </w:r>
                      <w:r w:rsidRPr="00722686">
                        <w:t xml:space="preserve"> the </w:t>
                      </w:r>
                      <w:r>
                        <w:t xml:space="preserve">site-specific </w:t>
                      </w:r>
                      <w:r w:rsidRPr="00722686">
                        <w:t xml:space="preserve">list of parameters </w:t>
                      </w:r>
                      <w:r>
                        <w:t>from</w:t>
                      </w:r>
                      <w:r w:rsidRPr="00722686">
                        <w:t xml:space="preserve"> Table</w:t>
                      </w:r>
                      <w:r>
                        <w:t>s II-A and II-B</w:t>
                      </w:r>
                      <w:r w:rsidRPr="00722686">
                        <w:t>.</w:t>
                      </w:r>
                      <w:r>
                        <w:t xml:space="preserve"> Add additional rows as needed.</w:t>
                      </w:r>
                    </w:p>
                  </w:txbxContent>
                </v:textbox>
                <w10:wrap type="square"/>
              </v:shape>
            </w:pict>
          </mc:Fallback>
        </mc:AlternateContent>
      </w:r>
    </w:p>
    <w:tbl>
      <w:tblPr>
        <w:tblStyle w:val="TableGrid"/>
        <w:tblW w:w="0" w:type="auto"/>
        <w:tblBorders>
          <w:top w:val="single" w:sz="4" w:space="0" w:color="ED7D31" w:themeColor="accent2"/>
          <w:left w:val="none" w:sz="0" w:space="0" w:color="auto"/>
          <w:bottom w:val="single" w:sz="4" w:space="0" w:color="ED7D31" w:themeColor="accent2"/>
          <w:right w:val="none" w:sz="0" w:space="0" w:color="auto"/>
          <w:insideH w:val="single" w:sz="4" w:space="0" w:color="ED7D31" w:themeColor="accent2"/>
          <w:insideV w:val="single" w:sz="4" w:space="0" w:color="ED7D31" w:themeColor="accent2"/>
        </w:tblBorders>
        <w:tblLook w:val="04A0" w:firstRow="1" w:lastRow="0" w:firstColumn="1" w:lastColumn="0" w:noHBand="0" w:noVBand="1"/>
      </w:tblPr>
      <w:tblGrid>
        <w:gridCol w:w="1229"/>
        <w:gridCol w:w="772"/>
        <w:gridCol w:w="1249"/>
        <w:gridCol w:w="1070"/>
        <w:gridCol w:w="1059"/>
        <w:gridCol w:w="1249"/>
        <w:gridCol w:w="1551"/>
        <w:gridCol w:w="1181"/>
      </w:tblGrid>
      <w:tr w:rsidR="001B42E1" w14:paraId="50BB608C" w14:textId="77777777" w:rsidTr="00AA2537">
        <w:trPr>
          <w:tblHeader/>
        </w:trPr>
        <w:tc>
          <w:tcPr>
            <w:tcW w:w="9350" w:type="dxa"/>
            <w:gridSpan w:val="8"/>
            <w:tcBorders>
              <w:top w:val="single" w:sz="12" w:space="0" w:color="ED7D31" w:themeColor="accent2"/>
              <w:bottom w:val="single" w:sz="12" w:space="0" w:color="ED7D31" w:themeColor="accent2"/>
            </w:tcBorders>
          </w:tcPr>
          <w:p w14:paraId="03DF1BA0" w14:textId="77777777" w:rsidR="001B42E1" w:rsidRDefault="001B42E1" w:rsidP="00AA2537">
            <w:pPr>
              <w:rPr>
                <w:caps/>
              </w:rPr>
            </w:pPr>
            <w:bookmarkStart w:id="120" w:name="_Toc479701208"/>
            <w:bookmarkStart w:id="121" w:name="_Toc479715117"/>
          </w:p>
          <w:p w14:paraId="2133867E" w14:textId="77777777" w:rsidR="001B42E1" w:rsidRPr="007317D1" w:rsidRDefault="001B42E1" w:rsidP="00AA2537">
            <w:pPr>
              <w:rPr>
                <w:caps/>
              </w:rPr>
            </w:pPr>
            <w:r w:rsidRPr="007317D1">
              <w:rPr>
                <w:caps/>
              </w:rPr>
              <w:t xml:space="preserve">Table </w:t>
            </w:r>
            <w:r w:rsidRPr="007317D1">
              <w:rPr>
                <w:caps/>
              </w:rPr>
              <w:fldChar w:fldCharType="begin"/>
            </w:r>
            <w:r w:rsidRPr="007317D1">
              <w:rPr>
                <w:caps/>
              </w:rPr>
              <w:instrText xml:space="preserve"> STYLEREF 1 \s </w:instrText>
            </w:r>
            <w:r w:rsidRPr="007317D1">
              <w:rPr>
                <w:caps/>
              </w:rPr>
              <w:fldChar w:fldCharType="separate"/>
            </w:r>
            <w:r>
              <w:rPr>
                <w:caps/>
                <w:noProof/>
              </w:rPr>
              <w:t>III</w:t>
            </w:r>
            <w:r w:rsidRPr="007317D1">
              <w:rPr>
                <w:caps/>
                <w:noProof/>
              </w:rPr>
              <w:fldChar w:fldCharType="end"/>
            </w:r>
            <w:r w:rsidRPr="007317D1">
              <w:rPr>
                <w:caps/>
              </w:rPr>
              <w:noBreakHyphen/>
            </w:r>
            <w:r w:rsidRPr="007317D1">
              <w:rPr>
                <w:caps/>
              </w:rPr>
              <w:fldChar w:fldCharType="begin"/>
            </w:r>
            <w:r w:rsidRPr="007317D1">
              <w:rPr>
                <w:caps/>
              </w:rPr>
              <w:instrText xml:space="preserve"> SEQ Table \* ALPHABETIC \s 1 </w:instrText>
            </w:r>
            <w:r w:rsidRPr="007317D1">
              <w:rPr>
                <w:caps/>
              </w:rPr>
              <w:fldChar w:fldCharType="separate"/>
            </w:r>
            <w:r>
              <w:rPr>
                <w:caps/>
                <w:noProof/>
              </w:rPr>
              <w:t>A</w:t>
            </w:r>
            <w:r w:rsidRPr="007317D1">
              <w:rPr>
                <w:caps/>
                <w:noProof/>
              </w:rPr>
              <w:fldChar w:fldCharType="end"/>
            </w:r>
            <w:r w:rsidRPr="007317D1">
              <w:rPr>
                <w:caps/>
              </w:rPr>
              <w:t>: Availability of Resources for Sample Collection and Laboratory</w:t>
            </w:r>
            <w:r w:rsidRPr="007317D1">
              <w:rPr>
                <w:caps/>
                <w:noProof/>
              </w:rPr>
              <w:t xml:space="preserve"> Analysis</w:t>
            </w:r>
            <w:bookmarkEnd w:id="120"/>
            <w:bookmarkEnd w:id="121"/>
          </w:p>
        </w:tc>
      </w:tr>
      <w:tr w:rsidR="001B42E1" w14:paraId="08EDE73B" w14:textId="77777777" w:rsidTr="00AA2537">
        <w:trPr>
          <w:tblHeader/>
        </w:trPr>
        <w:tc>
          <w:tcPr>
            <w:tcW w:w="1183" w:type="dxa"/>
            <w:tcBorders>
              <w:top w:val="single" w:sz="12" w:space="0" w:color="ED7D31" w:themeColor="accent2"/>
              <w:bottom w:val="single" w:sz="12" w:space="0" w:color="ED7D31" w:themeColor="accent2"/>
            </w:tcBorders>
          </w:tcPr>
          <w:p w14:paraId="3F73AD5B" w14:textId="77777777" w:rsidR="001B42E1" w:rsidRDefault="001B42E1" w:rsidP="00AA2537"/>
        </w:tc>
        <w:tc>
          <w:tcPr>
            <w:tcW w:w="3333" w:type="dxa"/>
            <w:gridSpan w:val="3"/>
            <w:tcBorders>
              <w:top w:val="single" w:sz="12" w:space="0" w:color="ED7D31" w:themeColor="accent2"/>
              <w:bottom w:val="single" w:sz="12" w:space="0" w:color="ED7D31" w:themeColor="accent2"/>
            </w:tcBorders>
          </w:tcPr>
          <w:p w14:paraId="53CE555F" w14:textId="77777777" w:rsidR="001B42E1" w:rsidRDefault="001B42E1" w:rsidP="00AA2537">
            <w:pPr>
              <w:jc w:val="center"/>
            </w:pPr>
            <w:r>
              <w:t>Collection and Field Measurement</w:t>
            </w:r>
          </w:p>
        </w:tc>
        <w:tc>
          <w:tcPr>
            <w:tcW w:w="4834" w:type="dxa"/>
            <w:gridSpan w:val="4"/>
            <w:tcBorders>
              <w:top w:val="single" w:sz="12" w:space="0" w:color="ED7D31" w:themeColor="accent2"/>
              <w:bottom w:val="single" w:sz="12" w:space="0" w:color="ED7D31" w:themeColor="accent2"/>
            </w:tcBorders>
          </w:tcPr>
          <w:p w14:paraId="2DAE0B22" w14:textId="77777777" w:rsidR="001B42E1" w:rsidRDefault="001B42E1" w:rsidP="00AA2537">
            <w:pPr>
              <w:jc w:val="center"/>
            </w:pPr>
            <w:r>
              <w:t>Laboratory Analysis and Reporting</w:t>
            </w:r>
          </w:p>
        </w:tc>
      </w:tr>
      <w:tr w:rsidR="001B42E1" w14:paraId="5B2BF685" w14:textId="77777777" w:rsidTr="00AA2537">
        <w:trPr>
          <w:tblHeader/>
        </w:trPr>
        <w:tc>
          <w:tcPr>
            <w:tcW w:w="1183" w:type="dxa"/>
            <w:tcBorders>
              <w:top w:val="single" w:sz="12" w:space="0" w:color="ED7D31" w:themeColor="accent2"/>
              <w:bottom w:val="single" w:sz="12" w:space="0" w:color="ED7D31" w:themeColor="accent2"/>
            </w:tcBorders>
          </w:tcPr>
          <w:p w14:paraId="29CC67AD" w14:textId="77777777" w:rsidR="001B42E1" w:rsidRDefault="001B42E1" w:rsidP="00AA2537">
            <w:r>
              <w:t>Parameter</w:t>
            </w:r>
          </w:p>
        </w:tc>
        <w:tc>
          <w:tcPr>
            <w:tcW w:w="1021" w:type="dxa"/>
            <w:tcBorders>
              <w:top w:val="single" w:sz="12" w:space="0" w:color="ED7D31" w:themeColor="accent2"/>
              <w:bottom w:val="single" w:sz="12" w:space="0" w:color="ED7D31" w:themeColor="accent2"/>
            </w:tcBorders>
          </w:tcPr>
          <w:p w14:paraId="21B215E4" w14:textId="77777777" w:rsidR="001B42E1" w:rsidRDefault="001B42E1" w:rsidP="00AA2537">
            <w:r>
              <w:t>Field Team</w:t>
            </w:r>
          </w:p>
        </w:tc>
        <w:tc>
          <w:tcPr>
            <w:tcW w:w="1197" w:type="dxa"/>
            <w:tcBorders>
              <w:top w:val="single" w:sz="12" w:space="0" w:color="ED7D31" w:themeColor="accent2"/>
              <w:bottom w:val="single" w:sz="12" w:space="0" w:color="ED7D31" w:themeColor="accent2"/>
            </w:tcBorders>
          </w:tcPr>
          <w:p w14:paraId="47FE8E97" w14:textId="77777777" w:rsidR="001B42E1" w:rsidRDefault="001B42E1" w:rsidP="00AA2537">
            <w:r>
              <w:t>Equipment</w:t>
            </w:r>
          </w:p>
        </w:tc>
        <w:tc>
          <w:tcPr>
            <w:tcW w:w="1115" w:type="dxa"/>
            <w:tcBorders>
              <w:top w:val="single" w:sz="12" w:space="0" w:color="ED7D31" w:themeColor="accent2"/>
              <w:bottom w:val="single" w:sz="12" w:space="0" w:color="ED7D31" w:themeColor="accent2"/>
            </w:tcBorders>
          </w:tcPr>
          <w:p w14:paraId="0BB10AA1" w14:textId="77777777" w:rsidR="001B42E1" w:rsidRDefault="001B42E1" w:rsidP="00AA2537">
            <w:r>
              <w:t>Protocol</w:t>
            </w:r>
          </w:p>
        </w:tc>
        <w:tc>
          <w:tcPr>
            <w:tcW w:w="998" w:type="dxa"/>
            <w:tcBorders>
              <w:top w:val="single" w:sz="12" w:space="0" w:color="ED7D31" w:themeColor="accent2"/>
              <w:bottom w:val="single" w:sz="12" w:space="0" w:color="ED7D31" w:themeColor="accent2"/>
            </w:tcBorders>
          </w:tcPr>
          <w:p w14:paraId="21F178D0" w14:textId="77777777" w:rsidR="001B42E1" w:rsidRDefault="001B42E1" w:rsidP="00AA2537">
            <w:r>
              <w:t>Lab Location</w:t>
            </w:r>
          </w:p>
        </w:tc>
        <w:tc>
          <w:tcPr>
            <w:tcW w:w="1196" w:type="dxa"/>
            <w:tcBorders>
              <w:top w:val="single" w:sz="12" w:space="0" w:color="ED7D31" w:themeColor="accent2"/>
              <w:bottom w:val="single" w:sz="12" w:space="0" w:color="ED7D31" w:themeColor="accent2"/>
            </w:tcBorders>
          </w:tcPr>
          <w:p w14:paraId="47B4917D" w14:textId="77777777" w:rsidR="001B42E1" w:rsidRDefault="001B42E1" w:rsidP="00AA2537">
            <w:r>
              <w:t>Equipment</w:t>
            </w:r>
          </w:p>
        </w:tc>
        <w:tc>
          <w:tcPr>
            <w:tcW w:w="1475" w:type="dxa"/>
            <w:tcBorders>
              <w:top w:val="single" w:sz="12" w:space="0" w:color="ED7D31" w:themeColor="accent2"/>
              <w:bottom w:val="single" w:sz="12" w:space="0" w:color="ED7D31" w:themeColor="accent2"/>
            </w:tcBorders>
          </w:tcPr>
          <w:p w14:paraId="753E3EA6" w14:textId="77777777" w:rsidR="001B42E1" w:rsidRDefault="001B42E1" w:rsidP="00AA2537">
            <w:r>
              <w:t>Methodology, Uncertainty</w:t>
            </w:r>
          </w:p>
        </w:tc>
        <w:tc>
          <w:tcPr>
            <w:tcW w:w="1165" w:type="dxa"/>
            <w:tcBorders>
              <w:top w:val="single" w:sz="12" w:space="0" w:color="ED7D31" w:themeColor="accent2"/>
              <w:bottom w:val="single" w:sz="12" w:space="0" w:color="ED7D31" w:themeColor="accent2"/>
            </w:tcBorders>
          </w:tcPr>
          <w:p w14:paraId="6FF66920" w14:textId="77777777" w:rsidR="001B42E1" w:rsidRDefault="001B42E1" w:rsidP="00AA2537">
            <w:r>
              <w:t xml:space="preserve"> Personnel</w:t>
            </w:r>
          </w:p>
        </w:tc>
      </w:tr>
      <w:tr w:rsidR="001B42E1" w14:paraId="7BB0A906" w14:textId="77777777" w:rsidTr="00AA2537">
        <w:tc>
          <w:tcPr>
            <w:tcW w:w="1183" w:type="dxa"/>
            <w:tcBorders>
              <w:top w:val="single" w:sz="12" w:space="0" w:color="ED7D31" w:themeColor="accent2"/>
            </w:tcBorders>
          </w:tcPr>
          <w:p w14:paraId="409D3CEF" w14:textId="77777777" w:rsidR="001B42E1" w:rsidRDefault="001B42E1" w:rsidP="00AA2537"/>
        </w:tc>
        <w:tc>
          <w:tcPr>
            <w:tcW w:w="1021" w:type="dxa"/>
            <w:tcBorders>
              <w:top w:val="single" w:sz="12" w:space="0" w:color="ED7D31" w:themeColor="accent2"/>
            </w:tcBorders>
          </w:tcPr>
          <w:p w14:paraId="6B3776E3" w14:textId="77777777" w:rsidR="001B42E1" w:rsidRDefault="001B42E1" w:rsidP="00AA2537"/>
        </w:tc>
        <w:tc>
          <w:tcPr>
            <w:tcW w:w="1197" w:type="dxa"/>
            <w:tcBorders>
              <w:top w:val="single" w:sz="12" w:space="0" w:color="ED7D31" w:themeColor="accent2"/>
            </w:tcBorders>
          </w:tcPr>
          <w:p w14:paraId="49D8C90B" w14:textId="77777777" w:rsidR="001B42E1" w:rsidRDefault="001B42E1" w:rsidP="00AA2537"/>
        </w:tc>
        <w:tc>
          <w:tcPr>
            <w:tcW w:w="1115" w:type="dxa"/>
            <w:tcBorders>
              <w:top w:val="single" w:sz="12" w:space="0" w:color="ED7D31" w:themeColor="accent2"/>
            </w:tcBorders>
          </w:tcPr>
          <w:p w14:paraId="1CA5781A" w14:textId="77777777" w:rsidR="001B42E1" w:rsidRDefault="001B42E1" w:rsidP="00AA2537"/>
        </w:tc>
        <w:tc>
          <w:tcPr>
            <w:tcW w:w="998" w:type="dxa"/>
            <w:tcBorders>
              <w:top w:val="single" w:sz="12" w:space="0" w:color="ED7D31" w:themeColor="accent2"/>
            </w:tcBorders>
          </w:tcPr>
          <w:p w14:paraId="12FD2D67" w14:textId="77777777" w:rsidR="001B42E1" w:rsidRDefault="001B42E1" w:rsidP="00AA2537"/>
        </w:tc>
        <w:tc>
          <w:tcPr>
            <w:tcW w:w="1196" w:type="dxa"/>
            <w:tcBorders>
              <w:top w:val="single" w:sz="12" w:space="0" w:color="ED7D31" w:themeColor="accent2"/>
            </w:tcBorders>
          </w:tcPr>
          <w:p w14:paraId="15C3857D" w14:textId="77777777" w:rsidR="001B42E1" w:rsidRDefault="001B42E1" w:rsidP="00AA2537"/>
        </w:tc>
        <w:tc>
          <w:tcPr>
            <w:tcW w:w="1475" w:type="dxa"/>
            <w:tcBorders>
              <w:top w:val="single" w:sz="12" w:space="0" w:color="ED7D31" w:themeColor="accent2"/>
            </w:tcBorders>
          </w:tcPr>
          <w:p w14:paraId="08E4C150" w14:textId="77777777" w:rsidR="001B42E1" w:rsidRDefault="001B42E1" w:rsidP="00AA2537"/>
        </w:tc>
        <w:tc>
          <w:tcPr>
            <w:tcW w:w="1165" w:type="dxa"/>
            <w:tcBorders>
              <w:top w:val="single" w:sz="12" w:space="0" w:color="ED7D31" w:themeColor="accent2"/>
            </w:tcBorders>
          </w:tcPr>
          <w:p w14:paraId="4AD8D6AE" w14:textId="77777777" w:rsidR="001B42E1" w:rsidRDefault="001B42E1" w:rsidP="00AA2537"/>
        </w:tc>
      </w:tr>
      <w:tr w:rsidR="001B42E1" w14:paraId="0421AE30" w14:textId="77777777" w:rsidTr="00AA2537">
        <w:tc>
          <w:tcPr>
            <w:tcW w:w="1183" w:type="dxa"/>
          </w:tcPr>
          <w:p w14:paraId="435146E3" w14:textId="77777777" w:rsidR="001B42E1" w:rsidRDefault="001B42E1" w:rsidP="00AA2537"/>
        </w:tc>
        <w:tc>
          <w:tcPr>
            <w:tcW w:w="1021" w:type="dxa"/>
          </w:tcPr>
          <w:p w14:paraId="2019481C" w14:textId="77777777" w:rsidR="001B42E1" w:rsidRDefault="001B42E1" w:rsidP="00AA2537"/>
        </w:tc>
        <w:tc>
          <w:tcPr>
            <w:tcW w:w="1197" w:type="dxa"/>
          </w:tcPr>
          <w:p w14:paraId="04F02541" w14:textId="77777777" w:rsidR="001B42E1" w:rsidRDefault="001B42E1" w:rsidP="00AA2537"/>
        </w:tc>
        <w:tc>
          <w:tcPr>
            <w:tcW w:w="1115" w:type="dxa"/>
          </w:tcPr>
          <w:p w14:paraId="0BD1E23E" w14:textId="77777777" w:rsidR="001B42E1" w:rsidRDefault="001B42E1" w:rsidP="00AA2537"/>
        </w:tc>
        <w:tc>
          <w:tcPr>
            <w:tcW w:w="998" w:type="dxa"/>
          </w:tcPr>
          <w:p w14:paraId="0DE11DC6" w14:textId="77777777" w:rsidR="001B42E1" w:rsidRDefault="001B42E1" w:rsidP="00AA2537"/>
        </w:tc>
        <w:tc>
          <w:tcPr>
            <w:tcW w:w="1196" w:type="dxa"/>
          </w:tcPr>
          <w:p w14:paraId="103FDFB8" w14:textId="77777777" w:rsidR="001B42E1" w:rsidRDefault="001B42E1" w:rsidP="00AA2537"/>
        </w:tc>
        <w:tc>
          <w:tcPr>
            <w:tcW w:w="1475" w:type="dxa"/>
          </w:tcPr>
          <w:p w14:paraId="7D763E74" w14:textId="77777777" w:rsidR="001B42E1" w:rsidRDefault="001B42E1" w:rsidP="00AA2537"/>
        </w:tc>
        <w:tc>
          <w:tcPr>
            <w:tcW w:w="1165" w:type="dxa"/>
          </w:tcPr>
          <w:p w14:paraId="3C46D337" w14:textId="77777777" w:rsidR="001B42E1" w:rsidRDefault="001B42E1" w:rsidP="00AA2537"/>
        </w:tc>
      </w:tr>
      <w:tr w:rsidR="001B42E1" w14:paraId="35CFDFAD" w14:textId="77777777" w:rsidTr="00AA2537">
        <w:tc>
          <w:tcPr>
            <w:tcW w:w="1183" w:type="dxa"/>
          </w:tcPr>
          <w:p w14:paraId="1B242CAC" w14:textId="77777777" w:rsidR="001B42E1" w:rsidRDefault="001B42E1" w:rsidP="00AA2537"/>
        </w:tc>
        <w:tc>
          <w:tcPr>
            <w:tcW w:w="1021" w:type="dxa"/>
          </w:tcPr>
          <w:p w14:paraId="55D29607" w14:textId="77777777" w:rsidR="001B42E1" w:rsidRDefault="001B42E1" w:rsidP="00AA2537"/>
        </w:tc>
        <w:tc>
          <w:tcPr>
            <w:tcW w:w="1197" w:type="dxa"/>
          </w:tcPr>
          <w:p w14:paraId="0AD278B1" w14:textId="77777777" w:rsidR="001B42E1" w:rsidRDefault="001B42E1" w:rsidP="00AA2537"/>
        </w:tc>
        <w:tc>
          <w:tcPr>
            <w:tcW w:w="1115" w:type="dxa"/>
          </w:tcPr>
          <w:p w14:paraId="476CD23A" w14:textId="77777777" w:rsidR="001B42E1" w:rsidRDefault="001B42E1" w:rsidP="00AA2537"/>
        </w:tc>
        <w:tc>
          <w:tcPr>
            <w:tcW w:w="998" w:type="dxa"/>
          </w:tcPr>
          <w:p w14:paraId="34C9D031" w14:textId="77777777" w:rsidR="001B42E1" w:rsidRDefault="001B42E1" w:rsidP="00AA2537"/>
        </w:tc>
        <w:tc>
          <w:tcPr>
            <w:tcW w:w="1196" w:type="dxa"/>
          </w:tcPr>
          <w:p w14:paraId="3D44A877" w14:textId="77777777" w:rsidR="001B42E1" w:rsidRDefault="001B42E1" w:rsidP="00AA2537"/>
        </w:tc>
        <w:tc>
          <w:tcPr>
            <w:tcW w:w="1475" w:type="dxa"/>
          </w:tcPr>
          <w:p w14:paraId="0DFFADB5" w14:textId="77777777" w:rsidR="001B42E1" w:rsidRDefault="001B42E1" w:rsidP="00AA2537"/>
        </w:tc>
        <w:tc>
          <w:tcPr>
            <w:tcW w:w="1165" w:type="dxa"/>
          </w:tcPr>
          <w:p w14:paraId="24B7AF61" w14:textId="77777777" w:rsidR="001B42E1" w:rsidRDefault="001B42E1" w:rsidP="00AA2537"/>
        </w:tc>
      </w:tr>
      <w:tr w:rsidR="001B42E1" w14:paraId="758BC6A5" w14:textId="77777777" w:rsidTr="00AA2537">
        <w:tc>
          <w:tcPr>
            <w:tcW w:w="1183" w:type="dxa"/>
          </w:tcPr>
          <w:p w14:paraId="02C4B59C" w14:textId="77777777" w:rsidR="001B42E1" w:rsidRDefault="001B42E1" w:rsidP="00AA2537"/>
        </w:tc>
        <w:tc>
          <w:tcPr>
            <w:tcW w:w="1021" w:type="dxa"/>
          </w:tcPr>
          <w:p w14:paraId="4F77D945" w14:textId="77777777" w:rsidR="001B42E1" w:rsidRDefault="001B42E1" w:rsidP="00AA2537"/>
        </w:tc>
        <w:tc>
          <w:tcPr>
            <w:tcW w:w="1197" w:type="dxa"/>
          </w:tcPr>
          <w:p w14:paraId="43D6FD5E" w14:textId="77777777" w:rsidR="001B42E1" w:rsidRDefault="001B42E1" w:rsidP="00AA2537"/>
        </w:tc>
        <w:tc>
          <w:tcPr>
            <w:tcW w:w="1115" w:type="dxa"/>
          </w:tcPr>
          <w:p w14:paraId="29C2CCB3" w14:textId="77777777" w:rsidR="001B42E1" w:rsidRDefault="001B42E1" w:rsidP="00AA2537"/>
        </w:tc>
        <w:tc>
          <w:tcPr>
            <w:tcW w:w="998" w:type="dxa"/>
          </w:tcPr>
          <w:p w14:paraId="3133C8CB" w14:textId="77777777" w:rsidR="001B42E1" w:rsidRDefault="001B42E1" w:rsidP="00AA2537"/>
        </w:tc>
        <w:tc>
          <w:tcPr>
            <w:tcW w:w="1196" w:type="dxa"/>
          </w:tcPr>
          <w:p w14:paraId="2AAADE74" w14:textId="77777777" w:rsidR="001B42E1" w:rsidRDefault="001B42E1" w:rsidP="00AA2537"/>
        </w:tc>
        <w:tc>
          <w:tcPr>
            <w:tcW w:w="1475" w:type="dxa"/>
          </w:tcPr>
          <w:p w14:paraId="7824BF49" w14:textId="77777777" w:rsidR="001B42E1" w:rsidRDefault="001B42E1" w:rsidP="00AA2537"/>
        </w:tc>
        <w:tc>
          <w:tcPr>
            <w:tcW w:w="1165" w:type="dxa"/>
          </w:tcPr>
          <w:p w14:paraId="34CB47BC" w14:textId="77777777" w:rsidR="001B42E1" w:rsidRDefault="001B42E1" w:rsidP="00AA2537"/>
        </w:tc>
      </w:tr>
      <w:tr w:rsidR="001B42E1" w14:paraId="333CC20E" w14:textId="77777777" w:rsidTr="00AA2537">
        <w:tc>
          <w:tcPr>
            <w:tcW w:w="1183" w:type="dxa"/>
          </w:tcPr>
          <w:p w14:paraId="0E508F7F" w14:textId="77777777" w:rsidR="001B42E1" w:rsidRDefault="001B42E1" w:rsidP="00AA2537"/>
        </w:tc>
        <w:tc>
          <w:tcPr>
            <w:tcW w:w="1021" w:type="dxa"/>
          </w:tcPr>
          <w:p w14:paraId="439DAFD0" w14:textId="77777777" w:rsidR="001B42E1" w:rsidRDefault="001B42E1" w:rsidP="00AA2537"/>
        </w:tc>
        <w:tc>
          <w:tcPr>
            <w:tcW w:w="1197" w:type="dxa"/>
          </w:tcPr>
          <w:p w14:paraId="136E8CA4" w14:textId="77777777" w:rsidR="001B42E1" w:rsidRDefault="001B42E1" w:rsidP="00AA2537"/>
        </w:tc>
        <w:tc>
          <w:tcPr>
            <w:tcW w:w="1115" w:type="dxa"/>
          </w:tcPr>
          <w:p w14:paraId="13162D66" w14:textId="77777777" w:rsidR="001B42E1" w:rsidRDefault="001B42E1" w:rsidP="00AA2537"/>
        </w:tc>
        <w:tc>
          <w:tcPr>
            <w:tcW w:w="998" w:type="dxa"/>
          </w:tcPr>
          <w:p w14:paraId="54D84FE9" w14:textId="77777777" w:rsidR="001B42E1" w:rsidRDefault="001B42E1" w:rsidP="00AA2537"/>
        </w:tc>
        <w:tc>
          <w:tcPr>
            <w:tcW w:w="1196" w:type="dxa"/>
          </w:tcPr>
          <w:p w14:paraId="097E7DC8" w14:textId="77777777" w:rsidR="001B42E1" w:rsidRDefault="001B42E1" w:rsidP="00AA2537"/>
        </w:tc>
        <w:tc>
          <w:tcPr>
            <w:tcW w:w="1475" w:type="dxa"/>
          </w:tcPr>
          <w:p w14:paraId="54AC16DB" w14:textId="77777777" w:rsidR="001B42E1" w:rsidRDefault="001B42E1" w:rsidP="00AA2537"/>
        </w:tc>
        <w:tc>
          <w:tcPr>
            <w:tcW w:w="1165" w:type="dxa"/>
          </w:tcPr>
          <w:p w14:paraId="68F5A80C" w14:textId="77777777" w:rsidR="001B42E1" w:rsidRDefault="001B42E1" w:rsidP="00AA2537"/>
        </w:tc>
      </w:tr>
      <w:tr w:rsidR="001B42E1" w14:paraId="1E915836" w14:textId="77777777" w:rsidTr="00AA2537">
        <w:tc>
          <w:tcPr>
            <w:tcW w:w="1183" w:type="dxa"/>
          </w:tcPr>
          <w:p w14:paraId="3CED69EE" w14:textId="77777777" w:rsidR="001B42E1" w:rsidRDefault="001B42E1" w:rsidP="00AA2537"/>
        </w:tc>
        <w:tc>
          <w:tcPr>
            <w:tcW w:w="1021" w:type="dxa"/>
          </w:tcPr>
          <w:p w14:paraId="7B0596F0" w14:textId="77777777" w:rsidR="001B42E1" w:rsidRDefault="001B42E1" w:rsidP="00AA2537"/>
        </w:tc>
        <w:tc>
          <w:tcPr>
            <w:tcW w:w="1197" w:type="dxa"/>
          </w:tcPr>
          <w:p w14:paraId="207C8055" w14:textId="77777777" w:rsidR="001B42E1" w:rsidRDefault="001B42E1" w:rsidP="00AA2537"/>
        </w:tc>
        <w:tc>
          <w:tcPr>
            <w:tcW w:w="1115" w:type="dxa"/>
          </w:tcPr>
          <w:p w14:paraId="6353FC31" w14:textId="77777777" w:rsidR="001B42E1" w:rsidRDefault="001B42E1" w:rsidP="00AA2537"/>
        </w:tc>
        <w:tc>
          <w:tcPr>
            <w:tcW w:w="998" w:type="dxa"/>
          </w:tcPr>
          <w:p w14:paraId="27FED04C" w14:textId="77777777" w:rsidR="001B42E1" w:rsidRDefault="001B42E1" w:rsidP="00AA2537"/>
        </w:tc>
        <w:tc>
          <w:tcPr>
            <w:tcW w:w="1196" w:type="dxa"/>
          </w:tcPr>
          <w:p w14:paraId="7589CE0B" w14:textId="77777777" w:rsidR="001B42E1" w:rsidRDefault="001B42E1" w:rsidP="00AA2537"/>
        </w:tc>
        <w:tc>
          <w:tcPr>
            <w:tcW w:w="1475" w:type="dxa"/>
          </w:tcPr>
          <w:p w14:paraId="42B2856A" w14:textId="77777777" w:rsidR="001B42E1" w:rsidRDefault="001B42E1" w:rsidP="00AA2537"/>
        </w:tc>
        <w:tc>
          <w:tcPr>
            <w:tcW w:w="1165" w:type="dxa"/>
          </w:tcPr>
          <w:p w14:paraId="55B51271" w14:textId="77777777" w:rsidR="001B42E1" w:rsidRDefault="001B42E1" w:rsidP="00AA2537"/>
        </w:tc>
      </w:tr>
      <w:tr w:rsidR="001B42E1" w14:paraId="47EF2A0A" w14:textId="77777777" w:rsidTr="00AA2537">
        <w:tc>
          <w:tcPr>
            <w:tcW w:w="1183" w:type="dxa"/>
          </w:tcPr>
          <w:p w14:paraId="48F1DD51" w14:textId="77777777" w:rsidR="001B42E1" w:rsidRDefault="001B42E1" w:rsidP="00AA2537"/>
        </w:tc>
        <w:tc>
          <w:tcPr>
            <w:tcW w:w="1021" w:type="dxa"/>
          </w:tcPr>
          <w:p w14:paraId="01C45421" w14:textId="77777777" w:rsidR="001B42E1" w:rsidRDefault="001B42E1" w:rsidP="00AA2537"/>
        </w:tc>
        <w:tc>
          <w:tcPr>
            <w:tcW w:w="1197" w:type="dxa"/>
          </w:tcPr>
          <w:p w14:paraId="63DC3873" w14:textId="77777777" w:rsidR="001B42E1" w:rsidRDefault="001B42E1" w:rsidP="00AA2537"/>
        </w:tc>
        <w:tc>
          <w:tcPr>
            <w:tcW w:w="1115" w:type="dxa"/>
          </w:tcPr>
          <w:p w14:paraId="126E720B" w14:textId="77777777" w:rsidR="001B42E1" w:rsidRDefault="001B42E1" w:rsidP="00AA2537"/>
        </w:tc>
        <w:tc>
          <w:tcPr>
            <w:tcW w:w="998" w:type="dxa"/>
          </w:tcPr>
          <w:p w14:paraId="3219C772" w14:textId="77777777" w:rsidR="001B42E1" w:rsidRDefault="001B42E1" w:rsidP="00AA2537"/>
        </w:tc>
        <w:tc>
          <w:tcPr>
            <w:tcW w:w="1196" w:type="dxa"/>
          </w:tcPr>
          <w:p w14:paraId="220523C7" w14:textId="77777777" w:rsidR="001B42E1" w:rsidRDefault="001B42E1" w:rsidP="00AA2537"/>
        </w:tc>
        <w:tc>
          <w:tcPr>
            <w:tcW w:w="1475" w:type="dxa"/>
          </w:tcPr>
          <w:p w14:paraId="3A3A4815" w14:textId="77777777" w:rsidR="001B42E1" w:rsidRDefault="001B42E1" w:rsidP="00AA2537"/>
        </w:tc>
        <w:tc>
          <w:tcPr>
            <w:tcW w:w="1165" w:type="dxa"/>
          </w:tcPr>
          <w:p w14:paraId="68EC2FB5" w14:textId="77777777" w:rsidR="001B42E1" w:rsidRDefault="001B42E1" w:rsidP="00AA2537"/>
        </w:tc>
      </w:tr>
      <w:tr w:rsidR="001B42E1" w14:paraId="66B2A460" w14:textId="77777777" w:rsidTr="00AA2537">
        <w:tc>
          <w:tcPr>
            <w:tcW w:w="1183" w:type="dxa"/>
          </w:tcPr>
          <w:p w14:paraId="3D2CA211" w14:textId="77777777" w:rsidR="001B42E1" w:rsidRDefault="001B42E1" w:rsidP="00AA2537"/>
        </w:tc>
        <w:tc>
          <w:tcPr>
            <w:tcW w:w="1021" w:type="dxa"/>
          </w:tcPr>
          <w:p w14:paraId="7452373F" w14:textId="77777777" w:rsidR="001B42E1" w:rsidRDefault="001B42E1" w:rsidP="00AA2537"/>
        </w:tc>
        <w:tc>
          <w:tcPr>
            <w:tcW w:w="1197" w:type="dxa"/>
          </w:tcPr>
          <w:p w14:paraId="111E5A42" w14:textId="77777777" w:rsidR="001B42E1" w:rsidRDefault="001B42E1" w:rsidP="00AA2537"/>
        </w:tc>
        <w:tc>
          <w:tcPr>
            <w:tcW w:w="1115" w:type="dxa"/>
          </w:tcPr>
          <w:p w14:paraId="54795EE2" w14:textId="77777777" w:rsidR="001B42E1" w:rsidRDefault="001B42E1" w:rsidP="00AA2537"/>
        </w:tc>
        <w:tc>
          <w:tcPr>
            <w:tcW w:w="998" w:type="dxa"/>
          </w:tcPr>
          <w:p w14:paraId="4F39D3D3" w14:textId="77777777" w:rsidR="001B42E1" w:rsidRDefault="001B42E1" w:rsidP="00AA2537"/>
        </w:tc>
        <w:tc>
          <w:tcPr>
            <w:tcW w:w="1196" w:type="dxa"/>
          </w:tcPr>
          <w:p w14:paraId="788029AE" w14:textId="77777777" w:rsidR="001B42E1" w:rsidRDefault="001B42E1" w:rsidP="00AA2537"/>
        </w:tc>
        <w:tc>
          <w:tcPr>
            <w:tcW w:w="1475" w:type="dxa"/>
          </w:tcPr>
          <w:p w14:paraId="67CBE4DB" w14:textId="77777777" w:rsidR="001B42E1" w:rsidRDefault="001B42E1" w:rsidP="00AA2537"/>
        </w:tc>
        <w:tc>
          <w:tcPr>
            <w:tcW w:w="1165" w:type="dxa"/>
          </w:tcPr>
          <w:p w14:paraId="14178E16" w14:textId="77777777" w:rsidR="001B42E1" w:rsidRDefault="001B42E1" w:rsidP="00AA2537"/>
        </w:tc>
      </w:tr>
      <w:tr w:rsidR="001B42E1" w14:paraId="7A1482DF" w14:textId="77777777" w:rsidTr="00AA2537">
        <w:tc>
          <w:tcPr>
            <w:tcW w:w="1183" w:type="dxa"/>
          </w:tcPr>
          <w:p w14:paraId="6E58F487" w14:textId="77777777" w:rsidR="001B42E1" w:rsidRDefault="001B42E1" w:rsidP="00AA2537"/>
        </w:tc>
        <w:tc>
          <w:tcPr>
            <w:tcW w:w="1021" w:type="dxa"/>
          </w:tcPr>
          <w:p w14:paraId="65A9D055" w14:textId="77777777" w:rsidR="001B42E1" w:rsidRDefault="001B42E1" w:rsidP="00AA2537"/>
        </w:tc>
        <w:tc>
          <w:tcPr>
            <w:tcW w:w="1197" w:type="dxa"/>
          </w:tcPr>
          <w:p w14:paraId="3EAA3F4B" w14:textId="77777777" w:rsidR="001B42E1" w:rsidRDefault="001B42E1" w:rsidP="00AA2537"/>
        </w:tc>
        <w:tc>
          <w:tcPr>
            <w:tcW w:w="1115" w:type="dxa"/>
          </w:tcPr>
          <w:p w14:paraId="244B0819" w14:textId="77777777" w:rsidR="001B42E1" w:rsidRDefault="001B42E1" w:rsidP="00AA2537"/>
        </w:tc>
        <w:tc>
          <w:tcPr>
            <w:tcW w:w="998" w:type="dxa"/>
          </w:tcPr>
          <w:p w14:paraId="6D82777A" w14:textId="77777777" w:rsidR="001B42E1" w:rsidRDefault="001B42E1" w:rsidP="00AA2537"/>
        </w:tc>
        <w:tc>
          <w:tcPr>
            <w:tcW w:w="1196" w:type="dxa"/>
          </w:tcPr>
          <w:p w14:paraId="412E7FB4" w14:textId="77777777" w:rsidR="001B42E1" w:rsidRDefault="001B42E1" w:rsidP="00AA2537"/>
        </w:tc>
        <w:tc>
          <w:tcPr>
            <w:tcW w:w="1475" w:type="dxa"/>
          </w:tcPr>
          <w:p w14:paraId="2FE5E3F3" w14:textId="77777777" w:rsidR="001B42E1" w:rsidRDefault="001B42E1" w:rsidP="00AA2537"/>
        </w:tc>
        <w:tc>
          <w:tcPr>
            <w:tcW w:w="1165" w:type="dxa"/>
          </w:tcPr>
          <w:p w14:paraId="2166A6AA" w14:textId="77777777" w:rsidR="001B42E1" w:rsidRDefault="001B42E1" w:rsidP="00AA2537"/>
        </w:tc>
      </w:tr>
    </w:tbl>
    <w:p w14:paraId="7FEDB146" w14:textId="77777777" w:rsidR="001B42E1" w:rsidRDefault="001B42E1" w:rsidP="009B628A">
      <w:pPr>
        <w:pStyle w:val="Heading1"/>
        <w:numPr>
          <w:ilvl w:val="0"/>
          <w:numId w:val="5"/>
        </w:numPr>
        <w:sectPr w:rsidR="001B42E1" w:rsidSect="00D73BF6">
          <w:pgSz w:w="12240" w:h="15840"/>
          <w:pgMar w:top="1440" w:right="1440" w:bottom="1440" w:left="1440" w:header="720" w:footer="720" w:gutter="0"/>
          <w:cols w:space="720"/>
          <w:docGrid w:linePitch="360"/>
        </w:sectPr>
      </w:pPr>
    </w:p>
    <w:p w14:paraId="5CB6CBD4" w14:textId="77777777" w:rsidR="001B42E1" w:rsidRPr="00014EF6" w:rsidRDefault="001B42E1" w:rsidP="009B628A">
      <w:pPr>
        <w:pStyle w:val="Heading1"/>
        <w:numPr>
          <w:ilvl w:val="0"/>
          <w:numId w:val="9"/>
        </w:numPr>
      </w:pPr>
      <w:r w:rsidRPr="00F55373">
        <w:rPr>
          <w:rFonts w:eastAsia="Times New Roman"/>
          <w:iCs/>
          <w:caps w:val="0"/>
          <w:color w:val="BA0C2F"/>
        </w:rPr>
        <w:lastRenderedPageBreak/>
        <mc:AlternateContent>
          <mc:Choice Requires="wps">
            <w:drawing>
              <wp:anchor distT="45720" distB="45720" distL="114300" distR="114300" simplePos="0" relativeHeight="251664384" behindDoc="0" locked="0" layoutInCell="1" allowOverlap="1" wp14:anchorId="59BB5713" wp14:editId="03086233">
                <wp:simplePos x="0" y="0"/>
                <wp:positionH relativeFrom="column">
                  <wp:posOffset>19050</wp:posOffset>
                </wp:positionH>
                <wp:positionV relativeFrom="paragraph">
                  <wp:posOffset>843915</wp:posOffset>
                </wp:positionV>
                <wp:extent cx="58197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solidFill>
                        <a:ln w="9525">
                          <a:noFill/>
                          <a:miter lim="800000"/>
                          <a:headEnd/>
                          <a:tailEnd/>
                        </a:ln>
                      </wps:spPr>
                      <wps:txbx>
                        <w:txbxContent>
                          <w:p w14:paraId="7AABADDA" w14:textId="77777777" w:rsidR="001B42E1" w:rsidRDefault="001B42E1" w:rsidP="001B42E1">
                            <w:r w:rsidRPr="004B5A65">
                              <w:t>In this section, the IP must describe the results of the planning phase of the water project which contribute to the maintenance of safe water quality for the project beneficiaries. Please see the detailed instructions in Step IV of the WQAP Guidance Note on pages 12 and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B5713" id="_x0000_s1029" type="#_x0000_t202" style="position:absolute;left:0;text-align:left;margin-left:1.5pt;margin-top:66.45pt;width:45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" fillcolor="#4472c4 [3204]" stroked="f">
                <v:textbox style="mso-fit-shape-to-text:t">
                  <w:txbxContent>
                    <w:p w14:paraId="7AABADDA" w14:textId="77777777" w:rsidR="001B42E1" w:rsidRDefault="001B42E1" w:rsidP="001B42E1">
                      <w:r w:rsidRPr="004B5A65">
                        <w:t>In this section, the IP must describe the results of the planning phase of the water project which contribute to the maintenance of safe water quality for the project beneficiaries. Please see the detailed instructions in Step IV of the WQAP Guidance Note on pages 12 and 13.</w:t>
                      </w:r>
                    </w:p>
                  </w:txbxContent>
                </v:textbox>
                <w10:wrap type="square"/>
              </v:shape>
            </w:pict>
          </mc:Fallback>
        </mc:AlternateContent>
      </w:r>
      <w:r>
        <w:t>SUSTAINABILITY and OPERATIONAL FACTORS AFFECTING WATER QUALITY</w:t>
      </w:r>
    </w:p>
    <w:p w14:paraId="6BB67887" w14:textId="77777777" w:rsidR="001B42E1" w:rsidRDefault="001B42E1" w:rsidP="001B42E1">
      <w:pPr>
        <w:keepNext/>
        <w:keepLines/>
        <w:spacing w:before="200"/>
        <w:outlineLvl w:val="2"/>
        <w:rPr>
          <w:rFonts w:eastAsia="Times New Roman"/>
          <w:caps/>
          <w:color w:val="002F6C"/>
          <w:sz w:val="24"/>
        </w:rPr>
      </w:pPr>
    </w:p>
    <w:p w14:paraId="523ABE31" w14:textId="77777777" w:rsidR="001B42E1" w:rsidRPr="00C11367" w:rsidRDefault="001B42E1" w:rsidP="001B42E1">
      <w:pPr>
        <w:keepNext/>
        <w:keepLines/>
        <w:spacing w:before="200"/>
        <w:outlineLvl w:val="2"/>
        <w:rPr>
          <w:rFonts w:eastAsia="Times New Roman"/>
          <w:caps/>
          <w:color w:val="002F6C"/>
          <w:sz w:val="24"/>
        </w:rPr>
      </w:pPr>
      <w:r w:rsidRPr="00C11367">
        <w:rPr>
          <w:rFonts w:eastAsia="Times New Roman"/>
          <w:caps/>
          <w:color w:val="002F6C"/>
          <w:sz w:val="24"/>
        </w:rPr>
        <w:t>Planning</w:t>
      </w:r>
    </w:p>
    <w:p w14:paraId="329F2E0D" w14:textId="77777777" w:rsidR="001B42E1" w:rsidRDefault="001B42E1" w:rsidP="001B42E1">
      <w:pPr>
        <w:keepNext/>
        <w:keepLines/>
        <w:spacing w:before="40" w:after="0"/>
        <w:outlineLvl w:val="3"/>
        <w:rPr>
          <w:rFonts w:eastAsia="Times New Roman"/>
          <w:iCs/>
          <w:caps/>
          <w:color w:val="BA0C2F"/>
        </w:rPr>
      </w:pPr>
      <w:r w:rsidRPr="00C11367">
        <w:rPr>
          <w:rFonts w:eastAsia="Times New Roman"/>
          <w:iCs/>
          <w:caps/>
          <w:color w:val="BA0C2F"/>
        </w:rPr>
        <w:t>Design and Construction</w:t>
      </w:r>
    </w:p>
    <w:sdt>
      <w:sdtPr>
        <w:rPr>
          <w:rFonts w:eastAsia="Times New Roman"/>
          <w:iCs/>
          <w:caps/>
          <w:color w:val="BA0C2F"/>
        </w:rPr>
        <w:id w:val="524907185"/>
      </w:sdtPr>
      <w:sdtContent>
        <w:p w14:paraId="1FB670CE" w14:textId="77777777" w:rsidR="001B42E1" w:rsidRPr="00F55373" w:rsidRDefault="001B42E1" w:rsidP="001B42E1">
          <w:r>
            <w:rPr>
              <w:highlight w:val="yellow"/>
            </w:rPr>
            <w:t>In this section</w:t>
          </w:r>
          <w:r w:rsidRPr="002E12F1">
            <w:rPr>
              <w:highlight w:val="yellow"/>
            </w:rPr>
            <w:t xml:space="preserve"> </w:t>
          </w:r>
          <w:r>
            <w:rPr>
              <w:highlight w:val="yellow"/>
            </w:rPr>
            <w:t xml:space="preserve">the IP </w:t>
          </w:r>
          <w:r w:rsidRPr="00C754EC">
            <w:rPr>
              <w:highlight w:val="yellow"/>
            </w:rPr>
            <w:t>include</w:t>
          </w:r>
          <w:r>
            <w:rPr>
              <w:highlight w:val="yellow"/>
            </w:rPr>
            <w:t>s</w:t>
          </w:r>
          <w:r w:rsidRPr="00C754EC">
            <w:rPr>
              <w:highlight w:val="yellow"/>
            </w:rPr>
            <w:t xml:space="preserve"> specific </w:t>
          </w:r>
          <w:r>
            <w:rPr>
              <w:highlight w:val="yellow"/>
            </w:rPr>
            <w:t xml:space="preserve">or applicable </w:t>
          </w:r>
          <w:r w:rsidRPr="00C754EC">
            <w:rPr>
              <w:highlight w:val="yellow"/>
            </w:rPr>
            <w:t>standards for design and construction</w:t>
          </w:r>
          <w:r>
            <w:rPr>
              <w:highlight w:val="yellow"/>
            </w:rPr>
            <w:t xml:space="preserve"> of water supply infrastructure</w:t>
          </w:r>
          <w:r w:rsidRPr="00C754EC">
            <w:rPr>
              <w:highlight w:val="yellow"/>
            </w:rPr>
            <w:t>.</w:t>
          </w:r>
        </w:p>
      </w:sdtContent>
    </w:sdt>
    <w:p w14:paraId="35125EA3" w14:textId="77777777" w:rsidR="001B42E1" w:rsidRDefault="001B42E1" w:rsidP="001B42E1">
      <w:pPr>
        <w:keepNext/>
        <w:keepLines/>
        <w:spacing w:before="40" w:after="0"/>
        <w:outlineLvl w:val="3"/>
        <w:rPr>
          <w:rFonts w:eastAsia="Times New Roman"/>
          <w:iCs/>
          <w:caps/>
          <w:color w:val="BA0C2F"/>
        </w:rPr>
      </w:pPr>
    </w:p>
    <w:p w14:paraId="1CC557DA" w14:textId="77777777" w:rsidR="001B42E1" w:rsidRPr="00C11367" w:rsidRDefault="001B42E1" w:rsidP="001B42E1">
      <w:pPr>
        <w:keepNext/>
        <w:keepLines/>
        <w:spacing w:before="40" w:after="0"/>
        <w:outlineLvl w:val="3"/>
        <w:rPr>
          <w:rFonts w:eastAsia="Times New Roman"/>
          <w:iCs/>
          <w:caps/>
          <w:color w:val="BA0C2F"/>
        </w:rPr>
      </w:pPr>
      <w:r w:rsidRPr="00C11367">
        <w:rPr>
          <w:rFonts w:eastAsia="Times New Roman"/>
          <w:iCs/>
          <w:caps/>
          <w:color w:val="BA0C2F"/>
        </w:rPr>
        <w:t>Source Protection</w:t>
      </w:r>
    </w:p>
    <w:sdt>
      <w:sdtPr>
        <w:id w:val="-396278189"/>
      </w:sdtPr>
      <w:sdtEndPr>
        <w:rPr>
          <w:highlight w:val="yellow"/>
        </w:rPr>
      </w:sdtEndPr>
      <w:sdtContent>
        <w:p w14:paraId="59C8085B" w14:textId="77777777" w:rsidR="001B42E1" w:rsidRPr="00BC2B74"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describes source protection measures to be undertaken</w:t>
          </w:r>
          <w:r w:rsidRPr="002E12F1">
            <w:rPr>
              <w:highlight w:val="yellow"/>
            </w:rPr>
            <w:t>.</w:t>
          </w:r>
        </w:p>
      </w:sdtContent>
    </w:sdt>
    <w:p w14:paraId="69F573CE" w14:textId="77777777" w:rsidR="001B42E1" w:rsidRPr="00F55373" w:rsidRDefault="001B42E1" w:rsidP="001B42E1"/>
    <w:p w14:paraId="0868A37F" w14:textId="77777777" w:rsidR="001B42E1" w:rsidRPr="00C11367" w:rsidRDefault="001B42E1" w:rsidP="001B42E1">
      <w:pPr>
        <w:keepNext/>
        <w:keepLines/>
        <w:spacing w:before="200"/>
        <w:outlineLvl w:val="2"/>
        <w:rPr>
          <w:rFonts w:eastAsia="Times New Roman"/>
          <w:caps/>
          <w:color w:val="002F6C"/>
          <w:sz w:val="24"/>
        </w:rPr>
      </w:pPr>
      <w:r w:rsidRPr="00C11367">
        <w:rPr>
          <w:rFonts w:eastAsia="Times New Roman"/>
          <w:caps/>
          <w:color w:val="002F6C"/>
          <w:sz w:val="24"/>
        </w:rPr>
        <w:t>Operational Sustainability</w:t>
      </w:r>
    </w:p>
    <w:p w14:paraId="3154E3B4" w14:textId="77777777" w:rsidR="001B42E1" w:rsidRPr="00C11367" w:rsidRDefault="001B42E1" w:rsidP="001B42E1">
      <w:pPr>
        <w:keepNext/>
        <w:keepLines/>
        <w:spacing w:before="40" w:after="0"/>
        <w:outlineLvl w:val="3"/>
        <w:rPr>
          <w:rFonts w:eastAsia="Times New Roman"/>
          <w:iCs/>
          <w:caps/>
          <w:color w:val="BA0C2F"/>
        </w:rPr>
      </w:pPr>
      <w:r w:rsidRPr="00C11367">
        <w:rPr>
          <w:rFonts w:eastAsia="Times New Roman"/>
          <w:iCs/>
          <w:caps/>
          <w:color w:val="BA0C2F"/>
        </w:rPr>
        <w:t>Stakeholder Participation</w:t>
      </w:r>
    </w:p>
    <w:sdt>
      <w:sdtPr>
        <w:id w:val="301204725"/>
      </w:sdtPr>
      <w:sdtEndPr>
        <w:rPr>
          <w:highlight w:val="yellow"/>
        </w:rPr>
      </w:sdtEndPr>
      <w:sdtContent>
        <w:p w14:paraId="20B03C72" w14:textId="77777777" w:rsidR="001B42E1" w:rsidRPr="00BC2B74"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 xml:space="preserve">describes the process by which stakeholders will be engaged and how the transfer to local responsible parties will occur. </w:t>
          </w:r>
        </w:p>
      </w:sdtContent>
    </w:sdt>
    <w:p w14:paraId="240BA2E7" w14:textId="77777777" w:rsidR="001B42E1" w:rsidRDefault="001B42E1" w:rsidP="001B42E1">
      <w:pPr>
        <w:keepNext/>
        <w:keepLines/>
        <w:spacing w:before="40" w:after="0"/>
        <w:outlineLvl w:val="3"/>
        <w:rPr>
          <w:rFonts w:eastAsia="Times New Roman"/>
          <w:iCs/>
          <w:caps/>
          <w:color w:val="BA0C2F"/>
        </w:rPr>
      </w:pPr>
    </w:p>
    <w:p w14:paraId="6D754850" w14:textId="77777777" w:rsidR="001B42E1" w:rsidRPr="00C11367" w:rsidRDefault="001B42E1" w:rsidP="001B42E1">
      <w:pPr>
        <w:keepNext/>
        <w:keepLines/>
        <w:spacing w:before="40" w:after="0"/>
        <w:outlineLvl w:val="3"/>
        <w:rPr>
          <w:rFonts w:eastAsia="Times New Roman"/>
          <w:iCs/>
          <w:caps/>
          <w:color w:val="BA0C2F"/>
        </w:rPr>
      </w:pPr>
      <w:r w:rsidRPr="00C11367">
        <w:rPr>
          <w:rFonts w:eastAsia="Times New Roman"/>
          <w:iCs/>
          <w:caps/>
          <w:color w:val="BA0C2F"/>
        </w:rPr>
        <w:t>Routine Operation and Maintenance</w:t>
      </w:r>
    </w:p>
    <w:sdt>
      <w:sdtPr>
        <w:id w:val="-1643413587"/>
      </w:sdtPr>
      <w:sdtEndPr>
        <w:rPr>
          <w:highlight w:val="yellow"/>
        </w:rPr>
      </w:sdtEndPr>
      <w:sdtContent>
        <w:p w14:paraId="47642171" w14:textId="77777777" w:rsidR="001B42E1" w:rsidRPr="00BC2B74"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 xml:space="preserve">describes the process by which stakeholders will be engaged and their roles and responsibilities. </w:t>
          </w:r>
        </w:p>
      </w:sdtContent>
    </w:sdt>
    <w:p w14:paraId="6763D9F8" w14:textId="77777777" w:rsidR="001B42E1" w:rsidRDefault="001B42E1" w:rsidP="001B42E1">
      <w:pPr>
        <w:rPr>
          <w:rFonts w:eastAsia="Times New Roman"/>
          <w:iCs/>
          <w:caps/>
          <w:color w:val="BA0C2F"/>
        </w:rPr>
      </w:pPr>
    </w:p>
    <w:p w14:paraId="7CADEAD6" w14:textId="77777777" w:rsidR="001B42E1" w:rsidRDefault="001B42E1" w:rsidP="001B42E1">
      <w:r w:rsidRPr="00C11367">
        <w:rPr>
          <w:rFonts w:eastAsia="Times New Roman"/>
          <w:iCs/>
          <w:caps/>
          <w:color w:val="BA0C2F"/>
        </w:rPr>
        <w:t>Routine Monitoring and Testing</w:t>
      </w:r>
    </w:p>
    <w:sdt>
      <w:sdtPr>
        <w:id w:val="585806692"/>
      </w:sdtPr>
      <w:sdtEndPr>
        <w:rPr>
          <w:highlight w:val="yellow"/>
        </w:rPr>
      </w:sdtEndPr>
      <w:sdtContent>
        <w:p w14:paraId="37171B97" w14:textId="77777777" w:rsidR="001B42E1" w:rsidRPr="002E12F1"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 xml:space="preserve">describes the process by which stakeholders will be engaged and their roles and responsibilities. </w:t>
          </w:r>
        </w:p>
      </w:sdtContent>
    </w:sdt>
    <w:p w14:paraId="0C8A2F79" w14:textId="77777777" w:rsidR="001B42E1" w:rsidRDefault="001B42E1" w:rsidP="001B42E1">
      <w:pPr>
        <w:keepNext/>
        <w:keepLines/>
        <w:spacing w:before="40" w:after="0"/>
        <w:outlineLvl w:val="3"/>
        <w:rPr>
          <w:rFonts w:eastAsia="Times New Roman"/>
          <w:iCs/>
          <w:caps/>
          <w:color w:val="BA0C2F"/>
        </w:rPr>
      </w:pPr>
    </w:p>
    <w:p w14:paraId="2C4BF09A" w14:textId="77777777" w:rsidR="001B42E1" w:rsidRPr="00C11367" w:rsidRDefault="001B42E1" w:rsidP="001B42E1">
      <w:pPr>
        <w:keepNext/>
        <w:keepLines/>
        <w:spacing w:before="40" w:after="0"/>
        <w:outlineLvl w:val="3"/>
        <w:rPr>
          <w:rFonts w:eastAsia="Times New Roman"/>
          <w:iCs/>
          <w:caps/>
          <w:color w:val="BA0C2F"/>
        </w:rPr>
      </w:pPr>
      <w:r w:rsidRPr="00C11367">
        <w:rPr>
          <w:rFonts w:eastAsia="Times New Roman"/>
          <w:iCs/>
          <w:caps/>
          <w:color w:val="BA0C2F"/>
        </w:rPr>
        <w:t>Training</w:t>
      </w:r>
    </w:p>
    <w:sdt>
      <w:sdtPr>
        <w:id w:val="1225803332"/>
      </w:sdtPr>
      <w:sdtEndPr>
        <w:rPr>
          <w:highlight w:val="yellow"/>
        </w:rPr>
      </w:sdtEndPr>
      <w:sdtContent>
        <w:p w14:paraId="785A0DE5" w14:textId="77777777" w:rsidR="001B42E1" w:rsidRPr="00BC2B74" w:rsidRDefault="001B42E1" w:rsidP="001B42E1">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Pr>
              <w:highlight w:val="yellow"/>
            </w:rPr>
            <w:t xml:space="preserve">describes how and what training should be delivered. </w:t>
          </w:r>
        </w:p>
      </w:sdtContent>
    </w:sdt>
    <w:p w14:paraId="31D4151C" w14:textId="77777777" w:rsidR="001B42E1" w:rsidRPr="002E12F1" w:rsidRDefault="001B42E1" w:rsidP="001B42E1">
      <w:pPr>
        <w:sectPr w:rsidR="001B42E1" w:rsidRPr="002E12F1" w:rsidSect="00D73BF6">
          <w:pgSz w:w="12240" w:h="15840"/>
          <w:pgMar w:top="1440" w:right="1440" w:bottom="1440" w:left="1440" w:header="720" w:footer="720" w:gutter="0"/>
          <w:cols w:space="720"/>
          <w:docGrid w:linePitch="360"/>
        </w:sectPr>
      </w:pPr>
    </w:p>
    <w:p w14:paraId="303AA405" w14:textId="77777777" w:rsidR="001B42E1" w:rsidRDefault="001B42E1" w:rsidP="009B628A">
      <w:pPr>
        <w:pStyle w:val="Heading1"/>
        <w:numPr>
          <w:ilvl w:val="0"/>
          <w:numId w:val="9"/>
        </w:numPr>
      </w:pPr>
      <w:bookmarkStart w:id="122" w:name="_Toc479543832"/>
      <w:bookmarkStart w:id="123" w:name="_Toc479544395"/>
      <w:bookmarkStart w:id="124" w:name="_Toc479544559"/>
      <w:bookmarkStart w:id="125" w:name="_Toc479697622"/>
      <w:bookmarkStart w:id="126" w:name="_Toc479692712"/>
      <w:bookmarkStart w:id="127" w:name="_Toc479697868"/>
      <w:bookmarkStart w:id="128" w:name="_Toc479697937"/>
      <w:bookmarkStart w:id="129" w:name="_Toc479697973"/>
      <w:bookmarkStart w:id="130" w:name="_Toc479701016"/>
      <w:bookmarkStart w:id="131" w:name="_Toc479756969"/>
      <w:bookmarkStart w:id="132" w:name="_Toc511820738"/>
      <w:r>
        <w:lastRenderedPageBreak/>
        <w:t>Corrective Measures</w:t>
      </w:r>
      <w:bookmarkEnd w:id="122"/>
      <w:bookmarkEnd w:id="123"/>
      <w:bookmarkEnd w:id="124"/>
      <w:bookmarkEnd w:id="125"/>
      <w:bookmarkEnd w:id="126"/>
      <w:bookmarkEnd w:id="127"/>
      <w:bookmarkEnd w:id="128"/>
      <w:bookmarkEnd w:id="129"/>
      <w:bookmarkEnd w:id="130"/>
      <w:bookmarkEnd w:id="131"/>
      <w:r>
        <w:t xml:space="preserve"> </w:t>
      </w:r>
      <w:bookmarkEnd w:id="132"/>
    </w:p>
    <w:p w14:paraId="78DCF859" w14:textId="015082F7" w:rsidR="001B42E1" w:rsidRDefault="001B42E1" w:rsidP="001B42E1">
      <w:pPr>
        <w:pStyle w:val="Heading3"/>
        <w:rPr>
          <w:rFonts w:eastAsia="Calibri" w:cs="Times New Roman"/>
          <w:caps w:val="0"/>
          <w:color w:val="auto"/>
          <w:sz w:val="22"/>
          <w:highlight w:val="yellow"/>
        </w:rPr>
      </w:pPr>
      <w:r w:rsidRPr="003B318B">
        <w:rPr>
          <w:b/>
          <w:i/>
          <w:noProof/>
        </w:rPr>
        <mc:AlternateContent>
          <mc:Choice Requires="wps">
            <w:drawing>
              <wp:anchor distT="45720" distB="45720" distL="114300" distR="114300" simplePos="0" relativeHeight="251663360" behindDoc="0" locked="0" layoutInCell="1" allowOverlap="1" wp14:anchorId="73AC0063" wp14:editId="2897C935">
                <wp:simplePos x="0" y="0"/>
                <wp:positionH relativeFrom="column">
                  <wp:posOffset>-123825</wp:posOffset>
                </wp:positionH>
                <wp:positionV relativeFrom="paragraph">
                  <wp:posOffset>177800</wp:posOffset>
                </wp:positionV>
                <wp:extent cx="5819775" cy="1404620"/>
                <wp:effectExtent l="0" t="0" r="9525"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solidFill>
                        <a:ln w="9525">
                          <a:noFill/>
                          <a:miter lim="800000"/>
                          <a:headEnd/>
                          <a:tailEnd/>
                        </a:ln>
                      </wps:spPr>
                      <wps:txbx>
                        <w:txbxContent>
                          <w:p w14:paraId="64FACA67" w14:textId="77777777" w:rsidR="001B42E1" w:rsidRPr="003B318B" w:rsidRDefault="001B42E1" w:rsidP="001B42E1">
                            <w:r w:rsidRPr="003B318B">
                              <w:t>The IP should</w:t>
                            </w:r>
                            <w:r>
                              <w:t xml:space="preserve"> ensure</w:t>
                            </w:r>
                            <w:r w:rsidRPr="003B318B">
                              <w:t xml:space="preserve"> </w:t>
                            </w:r>
                            <w:r>
                              <w:t xml:space="preserve">that </w:t>
                            </w:r>
                            <w:r w:rsidRPr="003B318B">
                              <w:t xml:space="preserve">language </w:t>
                            </w:r>
                            <w:r>
                              <w:t xml:space="preserve">included in this section is consistent with requirements laid out in the project IEE. In this section the IP describes the initial </w:t>
                            </w:r>
                            <w:r w:rsidRPr="003B318B">
                              <w:t>response</w:t>
                            </w:r>
                            <w:r>
                              <w:t xml:space="preserve"> and steps necessary to maintain water quality</w:t>
                            </w:r>
                            <w:r w:rsidRPr="003B318B">
                              <w:t>,</w:t>
                            </w:r>
                            <w:r>
                              <w:t xml:space="preserve"> describes the c</w:t>
                            </w:r>
                            <w:r w:rsidRPr="003B318B">
                              <w:t>orrective measure</w:t>
                            </w:r>
                            <w:r>
                              <w:t>s that</w:t>
                            </w:r>
                            <w:r w:rsidRPr="003B318B">
                              <w:t xml:space="preserve"> should be</w:t>
                            </w:r>
                            <w:r>
                              <w:t xml:space="preserve"> undertaken</w:t>
                            </w:r>
                            <w:r w:rsidRPr="003B318B">
                              <w:t xml:space="preserve">, and how local authorities and USAID staff will be notified and consulted.  </w:t>
                            </w:r>
                          </w:p>
                          <w:p w14:paraId="0433BF1E" w14:textId="77777777" w:rsidR="001B42E1" w:rsidRPr="003B318B" w:rsidRDefault="001B42E1" w:rsidP="001B42E1">
                            <w:r w:rsidRPr="0086721F">
                              <w:t>Please see the</w:t>
                            </w:r>
                            <w:r>
                              <w:t xml:space="preserve"> detailed instructions in Step </w:t>
                            </w:r>
                            <w:r w:rsidRPr="0086721F">
                              <w:t>V of the WQAP Guidance Note on pages 1</w:t>
                            </w:r>
                            <w:r>
                              <w:t>3 through 15</w:t>
                            </w:r>
                            <w:r w:rsidRPr="0086721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C0063" id="_x0000_s1030" type="#_x0000_t202" style="position:absolute;margin-left:-9.75pt;margin-top:14pt;width:45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" fillcolor="#4472c4 [3204]" stroked="f">
                <v:textbox style="mso-fit-shape-to-text:t">
                  <w:txbxContent>
                    <w:p w14:paraId="64FACA67" w14:textId="77777777" w:rsidR="001B42E1" w:rsidRPr="003B318B" w:rsidRDefault="001B42E1" w:rsidP="001B42E1">
                      <w:r w:rsidRPr="003B318B">
                        <w:t>The IP should</w:t>
                      </w:r>
                      <w:r>
                        <w:t xml:space="preserve"> ensure</w:t>
                      </w:r>
                      <w:r w:rsidRPr="003B318B">
                        <w:t xml:space="preserve"> </w:t>
                      </w:r>
                      <w:r>
                        <w:t xml:space="preserve">that </w:t>
                      </w:r>
                      <w:r w:rsidRPr="003B318B">
                        <w:t xml:space="preserve">language </w:t>
                      </w:r>
                      <w:r>
                        <w:t xml:space="preserve">included in this section is consistent with requirements laid out in the project IEE. In this section the IP describes the initial </w:t>
                      </w:r>
                      <w:r w:rsidRPr="003B318B">
                        <w:t>response</w:t>
                      </w:r>
                      <w:r>
                        <w:t xml:space="preserve"> and steps necessary to maintain water quality</w:t>
                      </w:r>
                      <w:r w:rsidRPr="003B318B">
                        <w:t>,</w:t>
                      </w:r>
                      <w:r>
                        <w:t xml:space="preserve"> describes the c</w:t>
                      </w:r>
                      <w:r w:rsidRPr="003B318B">
                        <w:t>orrective measure</w:t>
                      </w:r>
                      <w:r>
                        <w:t>s that</w:t>
                      </w:r>
                      <w:r w:rsidRPr="003B318B">
                        <w:t xml:space="preserve"> should be</w:t>
                      </w:r>
                      <w:r>
                        <w:t xml:space="preserve"> undertaken</w:t>
                      </w:r>
                      <w:r w:rsidRPr="003B318B">
                        <w:t xml:space="preserve">, and how local authorities and USAID staff will be notified and consulted.  </w:t>
                      </w:r>
                    </w:p>
                    <w:p w14:paraId="0433BF1E" w14:textId="77777777" w:rsidR="001B42E1" w:rsidRPr="003B318B" w:rsidRDefault="001B42E1" w:rsidP="001B42E1">
                      <w:r w:rsidRPr="0086721F">
                        <w:t>Please see the</w:t>
                      </w:r>
                      <w:r>
                        <w:t xml:space="preserve"> detailed instructions in Step </w:t>
                      </w:r>
                      <w:r w:rsidRPr="0086721F">
                        <w:t>V of the WQAP Guidance Note on pages 1</w:t>
                      </w:r>
                      <w:r>
                        <w:t>3 through 15</w:t>
                      </w:r>
                      <w:r w:rsidRPr="0086721F">
                        <w:t>.</w:t>
                      </w:r>
                    </w:p>
                  </w:txbxContent>
                </v:textbox>
                <w10:wrap type="square"/>
              </v:shape>
            </w:pict>
          </mc:Fallback>
        </mc:AlternateContent>
      </w:r>
      <w:sdt>
        <w:sdtPr>
          <w:rPr>
            <w:rFonts w:eastAsia="Calibri" w:cs="Times New Roman"/>
            <w:caps w:val="0"/>
            <w:color w:val="auto"/>
            <w:sz w:val="22"/>
          </w:rPr>
          <w:id w:val="-1004124730"/>
        </w:sdtPr>
        <w:sdtEndPr>
          <w:rPr>
            <w:rFonts w:eastAsiaTheme="minorEastAsia" w:cs="GillSansMTStd-Book"/>
            <w:caps/>
            <w:color w:val="C2113A"/>
            <w:sz w:val="20"/>
            <w:highlight w:val="yellow"/>
          </w:rPr>
        </w:sdtEndPr>
        <w:sdtContent>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approach to resolving water quality contamination issues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 xml:space="preserve">The approach should correspond with the guidance providing in Annex 3: Approach to Resolution of Water Quality Contamination, and to the applicable IEE language. </w:t>
          </w:r>
        </w:sdtContent>
      </w:sdt>
    </w:p>
    <w:p w14:paraId="6A52CEDE" w14:textId="77777777" w:rsidR="001B42E1" w:rsidRPr="003A50C2" w:rsidRDefault="001B42E1" w:rsidP="009B628A">
      <w:pPr>
        <w:pStyle w:val="Heading2"/>
        <w:numPr>
          <w:ilvl w:val="0"/>
          <w:numId w:val="7"/>
        </w:numPr>
        <w:ind w:left="360"/>
      </w:pPr>
      <w:bookmarkStart w:id="133" w:name="_Toc479543833"/>
      <w:bookmarkStart w:id="134" w:name="_Toc479544396"/>
      <w:bookmarkStart w:id="135" w:name="_Toc479544560"/>
      <w:bookmarkStart w:id="136" w:name="_Toc479697623"/>
      <w:bookmarkStart w:id="137" w:name="_Toc479692713"/>
      <w:bookmarkStart w:id="138" w:name="_Toc479697869"/>
      <w:bookmarkStart w:id="139" w:name="_Toc479697938"/>
      <w:bookmarkStart w:id="140" w:name="_Toc479697974"/>
      <w:bookmarkStart w:id="141" w:name="_Toc479701017"/>
      <w:bookmarkStart w:id="142" w:name="_Toc479756970"/>
      <w:bookmarkStart w:id="143" w:name="_Toc511820739"/>
      <w:r w:rsidRPr="003A50C2">
        <w:t>Human Health-Related Drinking Water Quality Parameters of Concern:</w:t>
      </w:r>
      <w:bookmarkEnd w:id="133"/>
      <w:bookmarkEnd w:id="134"/>
      <w:bookmarkEnd w:id="135"/>
      <w:bookmarkEnd w:id="136"/>
      <w:bookmarkEnd w:id="137"/>
      <w:bookmarkEnd w:id="138"/>
      <w:bookmarkEnd w:id="139"/>
      <w:bookmarkEnd w:id="140"/>
      <w:bookmarkEnd w:id="141"/>
      <w:bookmarkEnd w:id="142"/>
      <w:bookmarkEnd w:id="143"/>
    </w:p>
    <w:sdt>
      <w:sdtPr>
        <w:rPr>
          <w:rFonts w:eastAsia="Calibri" w:cs="Times New Roman"/>
          <w:caps w:val="0"/>
          <w:color w:val="auto"/>
          <w:sz w:val="22"/>
        </w:rPr>
        <w:id w:val="-1171792843"/>
      </w:sdtPr>
      <w:sdtEndPr>
        <w:rPr>
          <w:rFonts w:eastAsiaTheme="minorEastAsia" w:cs="GillSansMTStd-Book"/>
          <w:caps/>
          <w:color w:val="C2113A"/>
          <w:sz w:val="20"/>
          <w:highlight w:val="yellow"/>
        </w:rPr>
      </w:sdtEndPr>
      <w:sdtContent>
        <w:p w14:paraId="05D6F803" w14:textId="77777777" w:rsidR="001B42E1" w:rsidRPr="00DA2EE4" w:rsidRDefault="001B42E1" w:rsidP="001B42E1">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 xml:space="preserve">the specific corrective actions that will be undertaken if any of the health-related drinking water quality parameters listed in Table II-A are exceeded.  This information should correspond with the specific requirements included in the project IEE. See Section 6 of Annex 5 of the WQAP Guidance Note: Suggested IEE Language on Water Quality Monitoring.  </w:t>
          </w:r>
        </w:p>
      </w:sdtContent>
    </w:sdt>
    <w:p w14:paraId="374B3CE1" w14:textId="77777777" w:rsidR="001B42E1" w:rsidRPr="003A50C2" w:rsidRDefault="001B42E1" w:rsidP="009B628A">
      <w:pPr>
        <w:pStyle w:val="Heading2"/>
        <w:numPr>
          <w:ilvl w:val="0"/>
          <w:numId w:val="7"/>
        </w:numPr>
        <w:ind w:left="360"/>
      </w:pPr>
      <w:bookmarkStart w:id="144" w:name="_Toc479543834"/>
      <w:bookmarkStart w:id="145" w:name="_Toc479544397"/>
      <w:bookmarkStart w:id="146" w:name="_Toc479544561"/>
      <w:bookmarkStart w:id="147" w:name="_Toc479697624"/>
      <w:bookmarkStart w:id="148" w:name="_Toc479692714"/>
      <w:bookmarkStart w:id="149" w:name="_Toc479697870"/>
      <w:bookmarkStart w:id="150" w:name="_Toc479697939"/>
      <w:bookmarkStart w:id="151" w:name="_Toc479697975"/>
      <w:bookmarkStart w:id="152" w:name="_Toc479701018"/>
      <w:bookmarkStart w:id="153" w:name="_Toc479756971"/>
      <w:bookmarkStart w:id="154" w:name="_Toc511820740"/>
      <w:r w:rsidRPr="003A50C2">
        <w:t>Operational-Based Drinking Water Quality Parameters of Concern:</w:t>
      </w:r>
      <w:bookmarkEnd w:id="144"/>
      <w:bookmarkEnd w:id="145"/>
      <w:bookmarkEnd w:id="146"/>
      <w:bookmarkEnd w:id="147"/>
      <w:bookmarkEnd w:id="148"/>
      <w:bookmarkEnd w:id="149"/>
      <w:bookmarkEnd w:id="150"/>
      <w:bookmarkEnd w:id="151"/>
      <w:bookmarkEnd w:id="152"/>
      <w:bookmarkEnd w:id="153"/>
      <w:bookmarkEnd w:id="154"/>
    </w:p>
    <w:sdt>
      <w:sdtPr>
        <w:rPr>
          <w:rFonts w:eastAsia="Calibri" w:cs="Times New Roman"/>
          <w:caps w:val="0"/>
          <w:color w:val="auto"/>
          <w:sz w:val="22"/>
        </w:rPr>
        <w:id w:val="1444809411"/>
      </w:sdtPr>
      <w:sdtEndPr>
        <w:rPr>
          <w:rFonts w:eastAsiaTheme="minorEastAsia" w:cs="GillSansMTStd-Book"/>
          <w:caps/>
          <w:color w:val="C2113A"/>
          <w:sz w:val="20"/>
          <w:highlight w:val="yellow"/>
        </w:rPr>
      </w:sdtEndPr>
      <w:sdtContent>
        <w:p w14:paraId="5C6B6392" w14:textId="77777777" w:rsidR="001B42E1" w:rsidRDefault="001B42E1" w:rsidP="001B42E1">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 xml:space="preserve">the specific corrective actions that will be undertaken if any of the operational-based drinking water quality parameters listed in Table II-B are exceeded.  This information should correspond with the specific requirements included in the project IEE. See Section 6 of Annex 5 of the WQAP Guidance Note: Suggested IEE Language on Water Quality Monitoring.  </w:t>
          </w:r>
        </w:p>
      </w:sdtContent>
    </w:sdt>
    <w:p w14:paraId="1ED7BE18" w14:textId="77777777" w:rsidR="001B42E1" w:rsidRPr="00ED43B6" w:rsidRDefault="001B42E1" w:rsidP="009B628A">
      <w:pPr>
        <w:pStyle w:val="ListParagraph"/>
        <w:numPr>
          <w:ilvl w:val="1"/>
          <w:numId w:val="10"/>
        </w:numPr>
        <w:spacing w:line="276" w:lineRule="auto"/>
        <w:ind w:left="1440"/>
        <w:rPr>
          <w:color w:val="000000"/>
        </w:rPr>
        <w:sectPr w:rsidR="001B42E1" w:rsidRPr="00ED43B6" w:rsidSect="00D73BF6">
          <w:pgSz w:w="12240" w:h="15840"/>
          <w:pgMar w:top="1440" w:right="1440" w:bottom="1440" w:left="1440" w:header="720" w:footer="720" w:gutter="0"/>
          <w:cols w:space="720"/>
          <w:docGrid w:linePitch="360"/>
        </w:sectPr>
      </w:pPr>
    </w:p>
    <w:p w14:paraId="55A46154" w14:textId="77777777" w:rsidR="001B42E1" w:rsidRPr="00FA1A96" w:rsidRDefault="001B42E1" w:rsidP="001B42E1">
      <w:pPr>
        <w:pStyle w:val="Heading3"/>
      </w:pPr>
      <w:r w:rsidRPr="00FA1A96">
        <w:lastRenderedPageBreak/>
        <w:t>Summary EMMP Matrix</w:t>
      </w:r>
    </w:p>
    <w:p w14:paraId="72B7780D" w14:textId="02B14140" w:rsidR="001B42E1" w:rsidRDefault="001B42E1" w:rsidP="001B42E1">
      <w:pPr>
        <w:spacing w:before="100" w:beforeAutospacing="1" w:after="100" w:afterAutospacing="1"/>
        <w:rPr>
          <w:b/>
          <w:bCs/>
          <w:sz w:val="28"/>
          <w:szCs w:val="28"/>
        </w:rPr>
      </w:pPr>
      <w:r w:rsidRPr="00CE0D77">
        <w:t xml:space="preserve">This section </w:t>
      </w:r>
      <w:r>
        <w:t xml:space="preserve">should </w:t>
      </w:r>
      <w:r w:rsidRPr="00CE0D77">
        <w:t xml:space="preserve">include the completed summary matrix of </w:t>
      </w:r>
      <w:r>
        <w:t xml:space="preserve">environmental </w:t>
      </w:r>
      <w:r w:rsidRPr="00CE0D77">
        <w:t xml:space="preserve">mitigation and monitoring measures as indicated in </w:t>
      </w:r>
      <w:r>
        <w:t xml:space="preserve">the </w:t>
      </w:r>
      <w:r w:rsidRPr="008046F8">
        <w:t>example EMMP</w:t>
      </w:r>
      <w:r>
        <w:t xml:space="preserve"> shown below and at this internet location: </w:t>
      </w:r>
      <w:hyperlink r:id="rId13" w:tgtFrame="_blank" w:history="1">
        <w:r>
          <w:rPr>
            <w:rStyle w:val="Hyperlink"/>
            <w:rFonts w:ascii="Calibri" w:hAnsi="Calibri" w:cs="Calibri"/>
            <w:color w:val="0563C1"/>
          </w:rPr>
          <w:t>http://www.usaidgems.org/wqap.htm</w:t>
        </w:r>
      </w:hyperlink>
      <w:r>
        <w:rPr>
          <w:rFonts w:ascii="Calibri" w:hAnsi="Calibri" w:cs="Calibri"/>
        </w:rPr>
        <w:t xml:space="preserve"> </w:t>
      </w:r>
    </w:p>
    <w:p w14:paraId="03859066" w14:textId="77777777" w:rsidR="001B42E1" w:rsidRPr="00B92726" w:rsidRDefault="001B42E1" w:rsidP="001B42E1">
      <w:pPr>
        <w:keepNext/>
        <w:spacing w:after="200"/>
        <w:jc w:val="center"/>
        <w:rPr>
          <w:b/>
          <w:bCs/>
          <w:sz w:val="28"/>
          <w:szCs w:val="28"/>
        </w:rPr>
      </w:pPr>
      <w:r w:rsidRPr="00B92726">
        <w:rPr>
          <w:b/>
          <w:bCs/>
          <w:sz w:val="28"/>
          <w:szCs w:val="28"/>
        </w:rPr>
        <w:t>Example Summary WQAP EMMP Matrix</w:t>
      </w:r>
    </w:p>
    <w:p w14:paraId="36014E54" w14:textId="77777777" w:rsidR="001B42E1" w:rsidRPr="00B92726" w:rsidRDefault="001B42E1" w:rsidP="001B42E1">
      <w:pPr>
        <w:spacing w:after="0"/>
        <w:jc w:val="center"/>
        <w:rPr>
          <w:rFonts w:eastAsia="Times New Roman"/>
          <w:sz w:val="28"/>
          <w:lang w:val="sw-KE" w:eastAsia="sw-KE"/>
        </w:rPr>
      </w:pPr>
      <w:r w:rsidRPr="00B92726">
        <w:rPr>
          <w:rFonts w:eastAsia="Times New Roman"/>
          <w:sz w:val="28"/>
          <w:highlight w:val="yellow"/>
          <w:lang w:val="sw-KE" w:eastAsia="sw-KE"/>
        </w:rPr>
        <w:t>XXX</w:t>
      </w:r>
      <w:r w:rsidRPr="00B92726">
        <w:rPr>
          <w:rFonts w:eastAsia="Times New Roman"/>
          <w:sz w:val="28"/>
          <w:lang w:val="sw-KE" w:eastAsia="sw-KE"/>
        </w:rPr>
        <w:t xml:space="preserve"> WASH PROJECT</w:t>
      </w:r>
    </w:p>
    <w:p w14:paraId="6B26CBF9" w14:textId="77777777" w:rsidR="001B42E1" w:rsidRPr="00B92726" w:rsidRDefault="001B42E1" w:rsidP="001B42E1">
      <w:pPr>
        <w:spacing w:after="0"/>
        <w:jc w:val="center"/>
        <w:rPr>
          <w:rFonts w:eastAsia="Times New Roman"/>
          <w:sz w:val="28"/>
          <w:lang w:val="sw-KE" w:eastAsia="sw-KE"/>
        </w:rPr>
      </w:pPr>
      <w:r w:rsidRPr="00B92726">
        <w:rPr>
          <w:rFonts w:eastAsia="Times New Roman"/>
          <w:sz w:val="28"/>
          <w:lang w:val="sw-KE" w:eastAsia="sw-KE"/>
        </w:rPr>
        <w:t xml:space="preserve">SITE: </w:t>
      </w:r>
      <w:r w:rsidRPr="00B92726">
        <w:rPr>
          <w:rFonts w:eastAsia="Times New Roman"/>
          <w:sz w:val="28"/>
          <w:highlight w:val="yellow"/>
          <w:lang w:val="sw-KE" w:eastAsia="sw-KE"/>
        </w:rPr>
        <w:t>XXX</w:t>
      </w:r>
    </w:p>
    <w:p w14:paraId="4A6BF908" w14:textId="77777777" w:rsidR="001B42E1" w:rsidRPr="00B92726" w:rsidRDefault="001B42E1" w:rsidP="001B42E1">
      <w:pPr>
        <w:spacing w:after="0"/>
        <w:jc w:val="center"/>
        <w:rPr>
          <w:rFonts w:eastAsia="Times New Roman"/>
          <w:i/>
          <w:sz w:val="24"/>
          <w:lang w:val="sw-KE" w:eastAsia="sw-KE"/>
        </w:rPr>
      </w:pPr>
      <w:r w:rsidRPr="00B92726">
        <w:rPr>
          <w:rFonts w:eastAsia="Times New Roman"/>
          <w:i/>
          <w:sz w:val="24"/>
          <w:lang w:val="sw-KE" w:eastAsia="sw-KE"/>
        </w:rPr>
        <w:t>Environmental Mitigation/ Enhancement Plans for Established WASH Projects</w:t>
      </w:r>
    </w:p>
    <w:p w14:paraId="2B3D7F33" w14:textId="77777777" w:rsidR="001B42E1" w:rsidRPr="00B92726" w:rsidRDefault="001B42E1" w:rsidP="001B42E1">
      <w:pPr>
        <w:spacing w:after="0"/>
        <w:jc w:val="center"/>
        <w:rPr>
          <w:rFonts w:eastAsia="Times New Roman"/>
          <w:sz w:val="28"/>
          <w:lang w:val="sw-KE" w:eastAsia="sw-KE"/>
        </w:rPr>
      </w:pPr>
    </w:p>
    <w:p w14:paraId="71459274" w14:textId="77777777" w:rsidR="001B42E1" w:rsidRPr="00B92726" w:rsidRDefault="001B42E1" w:rsidP="001B42E1">
      <w:pPr>
        <w:spacing w:after="0"/>
        <w:jc w:val="center"/>
        <w:rPr>
          <w:rFonts w:eastAsia="Times New Roman"/>
          <w:sz w:val="28"/>
          <w:lang w:val="sw-KE" w:eastAsia="sw-KE"/>
        </w:rPr>
      </w:pPr>
      <w:r w:rsidRPr="00B92726">
        <w:rPr>
          <w:rFonts w:eastAsia="Times New Roman"/>
          <w:sz w:val="28"/>
          <w:lang w:val="sw-KE" w:eastAsia="sw-KE"/>
        </w:rPr>
        <w:t>WATER QUALITY ASSURANCE PLAN</w:t>
      </w:r>
    </w:p>
    <w:p w14:paraId="15105E8F" w14:textId="77777777" w:rsidR="001B42E1" w:rsidRPr="00B92726" w:rsidRDefault="001B42E1" w:rsidP="001B42E1">
      <w:pPr>
        <w:spacing w:after="0"/>
        <w:rPr>
          <w:rFonts w:eastAsia="Times New Roman"/>
          <w:sz w:val="24"/>
          <w:lang w:val="sw-KE" w:eastAsia="sw-KE"/>
        </w:rPr>
      </w:pPr>
      <w:r w:rsidRPr="00B92726">
        <w:rPr>
          <w:rFonts w:eastAsia="Times New Roman"/>
          <w:b/>
          <w:sz w:val="24"/>
          <w:lang w:val="sw-KE" w:eastAsia="sw-KE"/>
        </w:rPr>
        <w:t>Activity:</w:t>
      </w:r>
      <w:r w:rsidRPr="00B92726">
        <w:rPr>
          <w:rFonts w:eastAsia="Times New Roman"/>
          <w:sz w:val="24"/>
          <w:lang w:val="sw-KE" w:eastAsia="sw-KE"/>
        </w:rPr>
        <w:t xml:space="preserve"> Water Supply</w:t>
      </w:r>
    </w:p>
    <w:p w14:paraId="30085583" w14:textId="77777777" w:rsidR="001B42E1" w:rsidRPr="00B92726" w:rsidRDefault="001B42E1" w:rsidP="001B42E1">
      <w:pPr>
        <w:spacing w:after="0"/>
        <w:rPr>
          <w:rFonts w:eastAsia="Times New Roman"/>
          <w:sz w:val="24"/>
          <w:lang w:val="sw-KE" w:eastAsia="sw-KE"/>
        </w:rPr>
      </w:pPr>
      <w:r w:rsidRPr="00B92726">
        <w:rPr>
          <w:rFonts w:eastAsia="Times New Roman"/>
          <w:b/>
          <w:sz w:val="24"/>
          <w:lang w:val="sw-KE" w:eastAsia="sw-KE"/>
        </w:rPr>
        <w:t>Adverse Impact:</w:t>
      </w:r>
      <w:r w:rsidRPr="00B92726">
        <w:rPr>
          <w:rFonts w:eastAsia="Times New Roman"/>
          <w:sz w:val="24"/>
          <w:lang w:val="sw-KE" w:eastAsia="sw-KE"/>
        </w:rPr>
        <w:t xml:space="preserve"> Inadequate Water Quality</w:t>
      </w:r>
    </w:p>
    <w:p w14:paraId="4AC559F5" w14:textId="77777777" w:rsidR="001B42E1" w:rsidRPr="00B92726" w:rsidRDefault="001B42E1" w:rsidP="001B42E1">
      <w:pPr>
        <w:spacing w:after="0"/>
        <w:rPr>
          <w:rFonts w:eastAsia="Times New Roman"/>
          <w:sz w:val="24"/>
          <w:lang w:val="sw-KE" w:eastAsia="sw-KE"/>
        </w:rPr>
      </w:pPr>
    </w:p>
    <w:p w14:paraId="1018DDE7" w14:textId="77777777" w:rsidR="001B42E1" w:rsidRPr="00B92726" w:rsidRDefault="001B42E1" w:rsidP="001B42E1">
      <w:pPr>
        <w:spacing w:after="0"/>
        <w:rPr>
          <w:rFonts w:eastAsia="Times New Roman"/>
          <w:sz w:val="24"/>
          <w:lang w:val="sw-KE" w:eastAsia="sw-KE"/>
        </w:rPr>
      </w:pPr>
      <w:r w:rsidRPr="00B92726">
        <w:rPr>
          <w:rFonts w:eastAsia="Times New Roman"/>
          <w:b/>
          <w:sz w:val="24"/>
          <w:lang w:val="sw-KE" w:eastAsia="sw-KE"/>
        </w:rPr>
        <w:t xml:space="preserve">Sites: </w:t>
      </w:r>
      <w:r w:rsidRPr="00B92726">
        <w:rPr>
          <w:rFonts w:eastAsia="Times New Roman"/>
          <w:sz w:val="24"/>
          <w:lang w:val="sw-KE" w:eastAsia="sw-KE"/>
        </w:rPr>
        <w:t xml:space="preserve"> Water Pans: </w:t>
      </w:r>
      <w:r w:rsidRPr="00B92726">
        <w:rPr>
          <w:rFonts w:eastAsia="Times New Roman"/>
          <w:i/>
          <w:sz w:val="24"/>
          <w:lang w:val="sw-KE" w:eastAsia="sw-KE"/>
        </w:rPr>
        <w:t>Location XXXX</w:t>
      </w:r>
      <w:r w:rsidRPr="00B92726">
        <w:rPr>
          <w:rFonts w:eastAsia="Times New Roman"/>
          <w:sz w:val="24"/>
          <w:lang w:val="sw-KE" w:eastAsia="sw-KE"/>
        </w:rPr>
        <w:t xml:space="preserve">.   Boreholes: </w:t>
      </w:r>
      <w:r w:rsidRPr="00B92726">
        <w:rPr>
          <w:rFonts w:eastAsia="Times New Roman"/>
          <w:i/>
          <w:sz w:val="24"/>
          <w:lang w:val="sw-KE" w:eastAsia="sw-KE"/>
        </w:rPr>
        <w:t>Location XXXX</w:t>
      </w:r>
      <w:r w:rsidRPr="00B92726">
        <w:rPr>
          <w:rFonts w:eastAsia="Times New Roman"/>
          <w:sz w:val="24"/>
          <w:lang w:val="sw-KE" w:eastAsia="sw-KE"/>
        </w:rPr>
        <w:t xml:space="preserve">.  Pipeline Extension: </w:t>
      </w:r>
      <w:r w:rsidRPr="00B92726">
        <w:rPr>
          <w:rFonts w:eastAsia="Times New Roman"/>
          <w:i/>
          <w:sz w:val="24"/>
          <w:lang w:val="sw-KE" w:eastAsia="sw-KE"/>
        </w:rPr>
        <w:t>Location XXXX</w:t>
      </w:r>
      <w:r w:rsidRPr="00B92726">
        <w:rPr>
          <w:rFonts w:eastAsia="Times New Roman"/>
          <w:sz w:val="24"/>
          <w:lang w:val="sw-KE" w:eastAsia="sw-KE"/>
        </w:rPr>
        <w:t xml:space="preserve">.  </w:t>
      </w:r>
    </w:p>
    <w:p w14:paraId="2505AEDA" w14:textId="77777777" w:rsidR="001B42E1" w:rsidRPr="00B92726" w:rsidRDefault="001B42E1" w:rsidP="001B42E1">
      <w:pPr>
        <w:spacing w:after="0"/>
        <w:rPr>
          <w:rFonts w:eastAsia="Times New Roman"/>
          <w:sz w:val="24"/>
          <w:lang w:val="sw-KE" w:eastAsia="sw-KE"/>
        </w:rPr>
      </w:pPr>
      <w:r w:rsidRPr="00B92726">
        <w:rPr>
          <w:rFonts w:eastAsia="Times New Roman"/>
          <w:sz w:val="24"/>
          <w:lang w:val="sw-KE" w:eastAsia="sw-KE"/>
        </w:rPr>
        <w:t xml:space="preserve">           Rock Catchments: </w:t>
      </w:r>
      <w:r w:rsidRPr="00B92726">
        <w:rPr>
          <w:rFonts w:eastAsia="Times New Roman"/>
          <w:i/>
          <w:sz w:val="24"/>
          <w:lang w:val="sw-KE" w:eastAsia="sw-KE"/>
        </w:rPr>
        <w:t>Location XXXX</w:t>
      </w:r>
      <w:r w:rsidRPr="00B92726">
        <w:rPr>
          <w:rFonts w:eastAsia="Times New Roman"/>
          <w:sz w:val="24"/>
          <w:lang w:val="sw-KE" w:eastAsia="sw-KE"/>
        </w:rPr>
        <w:t xml:space="preserve">.  RWH Tanks: </w:t>
      </w:r>
      <w:r w:rsidRPr="00B92726">
        <w:rPr>
          <w:rFonts w:eastAsia="Times New Roman"/>
          <w:i/>
          <w:sz w:val="24"/>
          <w:lang w:val="sw-KE" w:eastAsia="sw-KE"/>
        </w:rPr>
        <w:t>Location XXX.</w:t>
      </w:r>
    </w:p>
    <w:p w14:paraId="6611A30E" w14:textId="77777777" w:rsidR="001B42E1" w:rsidRPr="00B92726" w:rsidRDefault="001B42E1" w:rsidP="001B42E1">
      <w:pPr>
        <w:spacing w:after="0"/>
        <w:rPr>
          <w:rFonts w:eastAsia="Times New Roman"/>
          <w:sz w:val="24"/>
          <w:lang w:val="sw-KE" w:eastAsia="sw-KE"/>
        </w:rPr>
      </w:pPr>
    </w:p>
    <w:tbl>
      <w:tblPr>
        <w:tblW w:w="14287" w:type="dxa"/>
        <w:tblInd w:w="-725"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1147"/>
        <w:gridCol w:w="6840"/>
        <w:gridCol w:w="2160"/>
        <w:gridCol w:w="1620"/>
        <w:gridCol w:w="2520"/>
      </w:tblGrid>
      <w:tr w:rsidR="001B42E1" w:rsidRPr="00B92726" w14:paraId="09426AB4" w14:textId="77777777" w:rsidTr="00AA2537">
        <w:trPr>
          <w:tblHeader/>
        </w:trPr>
        <w:tc>
          <w:tcPr>
            <w:tcW w:w="1147" w:type="dxa"/>
            <w:tcBorders>
              <w:top w:val="single" w:sz="12" w:space="0" w:color="44546A" w:themeColor="text2"/>
              <w:left w:val="nil"/>
              <w:bottom w:val="single" w:sz="12" w:space="0" w:color="44546A" w:themeColor="text2"/>
              <w:right w:val="single" w:sz="12" w:space="0" w:color="44546A" w:themeColor="text2"/>
            </w:tcBorders>
            <w:hideMark/>
          </w:tcPr>
          <w:p w14:paraId="4DA94353"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Source Type</w:t>
            </w:r>
          </w:p>
        </w:tc>
        <w:tc>
          <w:tcPr>
            <w:tcW w:w="684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7188AEED"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Mitigation Plan</w:t>
            </w:r>
          </w:p>
        </w:tc>
        <w:tc>
          <w:tcPr>
            <w:tcW w:w="216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23ABA9E5"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Evidence of mitigation measure</w:t>
            </w:r>
          </w:p>
        </w:tc>
        <w:tc>
          <w:tcPr>
            <w:tcW w:w="16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hideMark/>
          </w:tcPr>
          <w:p w14:paraId="0BA169F8"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Follow up/ frequency</w:t>
            </w:r>
          </w:p>
        </w:tc>
        <w:tc>
          <w:tcPr>
            <w:tcW w:w="2520" w:type="dxa"/>
            <w:tcBorders>
              <w:top w:val="single" w:sz="12" w:space="0" w:color="44546A" w:themeColor="text2"/>
              <w:left w:val="single" w:sz="12" w:space="0" w:color="44546A" w:themeColor="text2"/>
              <w:bottom w:val="single" w:sz="12" w:space="0" w:color="44546A" w:themeColor="text2"/>
              <w:right w:val="nil"/>
            </w:tcBorders>
            <w:hideMark/>
          </w:tcPr>
          <w:p w14:paraId="4A6B1646"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Responsible persons/ organizations</w:t>
            </w:r>
          </w:p>
        </w:tc>
      </w:tr>
      <w:tr w:rsidR="001B42E1" w:rsidRPr="00B92726" w14:paraId="429D1829" w14:textId="77777777" w:rsidTr="00AA2537">
        <w:tc>
          <w:tcPr>
            <w:tcW w:w="1147" w:type="dxa"/>
            <w:tcBorders>
              <w:top w:val="single" w:sz="12" w:space="0" w:color="44546A" w:themeColor="text2"/>
              <w:left w:val="nil"/>
              <w:bottom w:val="single" w:sz="12" w:space="0" w:color="44546A" w:themeColor="text2"/>
              <w:right w:val="single" w:sz="12" w:space="0" w:color="44546A" w:themeColor="text2"/>
            </w:tcBorders>
            <w:shd w:val="clear" w:color="auto" w:fill="D9E2F3" w:themeFill="accent1" w:themeFillTint="33"/>
          </w:tcPr>
          <w:p w14:paraId="540424C0" w14:textId="77777777" w:rsidR="001B42E1" w:rsidRPr="00B92726" w:rsidRDefault="001B42E1" w:rsidP="00AA2537">
            <w:pPr>
              <w:spacing w:after="0" w:line="256" w:lineRule="auto"/>
              <w:rPr>
                <w:rFonts w:eastAsia="Times New Roman"/>
                <w:caps/>
                <w:sz w:val="20"/>
                <w:szCs w:val="20"/>
                <w:lang w:val="sw-KE" w:eastAsia="sw-KE"/>
              </w:rPr>
            </w:pPr>
          </w:p>
        </w:tc>
        <w:tc>
          <w:tcPr>
            <w:tcW w:w="684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D9E2F3" w:themeFill="accent1" w:themeFillTint="33"/>
            <w:hideMark/>
          </w:tcPr>
          <w:p w14:paraId="3E02BDC8"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Construction Stage</w:t>
            </w:r>
          </w:p>
        </w:tc>
        <w:tc>
          <w:tcPr>
            <w:tcW w:w="216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D9E2F3" w:themeFill="accent1" w:themeFillTint="33"/>
          </w:tcPr>
          <w:p w14:paraId="0A3767F1" w14:textId="77777777" w:rsidR="001B42E1" w:rsidRPr="00B92726" w:rsidRDefault="001B42E1" w:rsidP="00AA2537">
            <w:pPr>
              <w:spacing w:after="0" w:line="256" w:lineRule="auto"/>
              <w:rPr>
                <w:rFonts w:eastAsia="Times New Roman"/>
                <w:caps/>
                <w:sz w:val="20"/>
                <w:szCs w:val="20"/>
                <w:lang w:val="sw-KE" w:eastAsia="sw-KE"/>
              </w:rPr>
            </w:pPr>
          </w:p>
        </w:tc>
        <w:tc>
          <w:tcPr>
            <w:tcW w:w="1620"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D9E2F3" w:themeFill="accent1" w:themeFillTint="33"/>
          </w:tcPr>
          <w:p w14:paraId="0A9B4A91" w14:textId="77777777" w:rsidR="001B42E1" w:rsidRPr="00B92726" w:rsidRDefault="001B42E1" w:rsidP="00AA2537">
            <w:pPr>
              <w:spacing w:after="0" w:line="256" w:lineRule="auto"/>
              <w:rPr>
                <w:rFonts w:eastAsia="Times New Roman"/>
                <w:caps/>
                <w:sz w:val="20"/>
                <w:szCs w:val="20"/>
                <w:lang w:val="sw-KE" w:eastAsia="sw-KE"/>
              </w:rPr>
            </w:pPr>
          </w:p>
        </w:tc>
        <w:tc>
          <w:tcPr>
            <w:tcW w:w="2520" w:type="dxa"/>
            <w:tcBorders>
              <w:top w:val="single" w:sz="12" w:space="0" w:color="44546A" w:themeColor="text2"/>
              <w:left w:val="single" w:sz="12" w:space="0" w:color="44546A" w:themeColor="text2"/>
              <w:bottom w:val="single" w:sz="12" w:space="0" w:color="44546A" w:themeColor="text2"/>
              <w:right w:val="nil"/>
            </w:tcBorders>
            <w:shd w:val="clear" w:color="auto" w:fill="D9E2F3" w:themeFill="accent1" w:themeFillTint="33"/>
          </w:tcPr>
          <w:p w14:paraId="02885121" w14:textId="77777777" w:rsidR="001B42E1" w:rsidRPr="00B92726" w:rsidRDefault="001B42E1" w:rsidP="00AA2537">
            <w:pPr>
              <w:spacing w:after="0" w:line="256" w:lineRule="auto"/>
              <w:rPr>
                <w:rFonts w:eastAsia="Times New Roman"/>
                <w:caps/>
                <w:sz w:val="20"/>
                <w:szCs w:val="20"/>
                <w:lang w:val="sw-KE" w:eastAsia="sw-KE"/>
              </w:rPr>
            </w:pPr>
          </w:p>
        </w:tc>
      </w:tr>
      <w:tr w:rsidR="001B42E1" w:rsidRPr="00B92726" w14:paraId="7C082EB7" w14:textId="77777777" w:rsidTr="00AA2537">
        <w:trPr>
          <w:trHeight w:val="890"/>
        </w:trPr>
        <w:tc>
          <w:tcPr>
            <w:tcW w:w="1147" w:type="dxa"/>
            <w:tcBorders>
              <w:top w:val="single" w:sz="12" w:space="0" w:color="44546A" w:themeColor="text2"/>
              <w:left w:val="nil"/>
              <w:bottom w:val="single" w:sz="4" w:space="0" w:color="44546A" w:themeColor="text2"/>
              <w:right w:val="single" w:sz="4" w:space="0" w:color="44546A" w:themeColor="text2"/>
            </w:tcBorders>
            <w:hideMark/>
          </w:tcPr>
          <w:p w14:paraId="1FB4A714"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Water Pans</w:t>
            </w:r>
          </w:p>
        </w:tc>
        <w:tc>
          <w:tcPr>
            <w:tcW w:w="6840" w:type="dxa"/>
            <w:tcBorders>
              <w:top w:val="single" w:sz="12" w:space="0" w:color="44546A" w:themeColor="text2"/>
              <w:left w:val="single" w:sz="4" w:space="0" w:color="44546A" w:themeColor="text2"/>
              <w:bottom w:val="single" w:sz="4" w:space="0" w:color="44546A" w:themeColor="text2"/>
              <w:right w:val="single" w:sz="4" w:space="0" w:color="44546A" w:themeColor="text2"/>
            </w:tcBorders>
            <w:hideMark/>
          </w:tcPr>
          <w:p w14:paraId="707A6E00"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Construct cattle troughs away from the water pan site</w:t>
            </w:r>
          </w:p>
          <w:p w14:paraId="23DAD7A2"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Provide a cutoff trench for any storm water flowing in from any nearby farms, markets, trading centers etc</w:t>
            </w:r>
          </w:p>
          <w:p w14:paraId="1D8F2F68"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Construct a suitable silt trap to control siltation of the reservoir</w:t>
            </w:r>
          </w:p>
          <w:p w14:paraId="191A5C2F"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Construct the embankment with gentle and well compacted slopes to prevent any soil erosion of the walls during rainy seasons</w:t>
            </w:r>
          </w:p>
          <w:p w14:paraId="234F41C8" w14:textId="77777777" w:rsidR="001B42E1" w:rsidRPr="00B92726" w:rsidRDefault="001B42E1" w:rsidP="009B628A">
            <w:pPr>
              <w:numPr>
                <w:ilvl w:val="0"/>
                <w:numId w:val="1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Plant appropriate grass, other groundcover and/or trees on the embankment and its sorrounding catchments respectively</w:t>
            </w:r>
          </w:p>
          <w:p w14:paraId="329B4CCE"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Provide adequate dead storage below the intake chamber to minimize siltation of the draw pipe</w:t>
            </w:r>
          </w:p>
          <w:p w14:paraId="0ADE48B1"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Fence round the water pan site</w:t>
            </w:r>
          </w:p>
          <w:p w14:paraId="0C975737"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Ensure all spilled oils and fuels are properly disposed</w:t>
            </w:r>
          </w:p>
          <w:p w14:paraId="24F99334"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Properly dispose off all waste/ unwanted matter from the reservoir</w:t>
            </w:r>
          </w:p>
          <w:p w14:paraId="1590EA8A" w14:textId="77777777" w:rsidR="001B42E1" w:rsidRPr="00B92726" w:rsidRDefault="001B42E1" w:rsidP="009B628A">
            <w:pPr>
              <w:numPr>
                <w:ilvl w:val="0"/>
                <w:numId w:val="11"/>
              </w:numPr>
              <w:spacing w:after="0" w:line="256" w:lineRule="auto"/>
              <w:rPr>
                <w:rFonts w:eastAsia="Times New Roman"/>
                <w:sz w:val="20"/>
                <w:szCs w:val="20"/>
                <w:lang w:val="sw-KE" w:eastAsia="sw-KE"/>
              </w:rPr>
            </w:pPr>
            <w:r w:rsidRPr="00B92726">
              <w:rPr>
                <w:rFonts w:eastAsia="Times New Roman"/>
                <w:sz w:val="20"/>
                <w:szCs w:val="20"/>
                <w:lang w:val="sw-KE" w:eastAsia="sw-KE"/>
              </w:rPr>
              <w:t xml:space="preserve">Install an appropriate water treatment unit </w:t>
            </w:r>
          </w:p>
        </w:tc>
        <w:tc>
          <w:tcPr>
            <w:tcW w:w="2160" w:type="dxa"/>
            <w:tcBorders>
              <w:top w:val="single" w:sz="12" w:space="0" w:color="44546A" w:themeColor="text2"/>
              <w:left w:val="single" w:sz="4" w:space="0" w:color="44546A" w:themeColor="text2"/>
              <w:bottom w:val="single" w:sz="4" w:space="0" w:color="44546A" w:themeColor="text2"/>
              <w:right w:val="single" w:sz="4" w:space="0" w:color="44546A" w:themeColor="text2"/>
            </w:tcBorders>
            <w:hideMark/>
          </w:tcPr>
          <w:p w14:paraId="73826FE5"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Installation, completion reports, photos</w:t>
            </w:r>
          </w:p>
        </w:tc>
        <w:tc>
          <w:tcPr>
            <w:tcW w:w="1620" w:type="dxa"/>
            <w:tcBorders>
              <w:top w:val="single" w:sz="12" w:space="0" w:color="44546A" w:themeColor="text2"/>
              <w:left w:val="single" w:sz="4" w:space="0" w:color="44546A" w:themeColor="text2"/>
              <w:bottom w:val="single" w:sz="4" w:space="0" w:color="44546A" w:themeColor="text2"/>
              <w:right w:val="single" w:sz="4" w:space="0" w:color="44546A" w:themeColor="text2"/>
            </w:tcBorders>
            <w:hideMark/>
          </w:tcPr>
          <w:p w14:paraId="6E0B9422"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After construction and every three months</w:t>
            </w:r>
          </w:p>
        </w:tc>
        <w:tc>
          <w:tcPr>
            <w:tcW w:w="2520" w:type="dxa"/>
            <w:tcBorders>
              <w:top w:val="single" w:sz="12" w:space="0" w:color="44546A" w:themeColor="text2"/>
              <w:left w:val="single" w:sz="4" w:space="0" w:color="44546A" w:themeColor="text2"/>
              <w:bottom w:val="single" w:sz="4" w:space="0" w:color="44546A" w:themeColor="text2"/>
              <w:right w:val="nil"/>
            </w:tcBorders>
            <w:hideMark/>
          </w:tcPr>
          <w:p w14:paraId="4D3EC494"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Contractors, community and IP</w:t>
            </w:r>
          </w:p>
        </w:tc>
      </w:tr>
      <w:tr w:rsidR="001B42E1" w:rsidRPr="00B92726" w14:paraId="3968FF88"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60F51139"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Boreholes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34A2A388"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Install durable pipe casings </w:t>
            </w:r>
          </w:p>
          <w:p w14:paraId="5E685A7E"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proper disposal of waste materials from the drillings pit to prevent any seepage to the ground water</w:t>
            </w:r>
          </w:p>
          <w:p w14:paraId="6464758E"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Proper development of the pit to remove any unwanted material occurring during drilling process</w:t>
            </w:r>
          </w:p>
          <w:p w14:paraId="7CFEA3FF"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Take water samples for physiological, chemical, bacteriological and arsenic water quality testing in an approved government laboratory.</w:t>
            </w:r>
          </w:p>
          <w:p w14:paraId="4FE65E8E"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round the borehole and pump house sites</w:t>
            </w:r>
          </w:p>
          <w:p w14:paraId="53C63D3C"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all spilled oils and fuels are properly disposed by removing affected  soil</w:t>
            </w:r>
          </w:p>
          <w:p w14:paraId="772803DB" w14:textId="77777777" w:rsidR="001B42E1" w:rsidRPr="00B92726" w:rsidRDefault="001B42E1" w:rsidP="009B628A">
            <w:pPr>
              <w:numPr>
                <w:ilvl w:val="0"/>
                <w:numId w:val="1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appropriate treatment system to remove identified chemical impurities</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5528D953"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Installation, completion reports, photos water quality reports, photos, design drawings for treatment units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1B262D3B"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During construction, after construction and after every three months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22A1EF60"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Contractors, IP, community</w:t>
            </w:r>
          </w:p>
        </w:tc>
      </w:tr>
      <w:tr w:rsidR="001B42E1" w:rsidRPr="00B92726" w14:paraId="0B682259"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0C1FCD17"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Pipeline Extension</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3B0BA62D" w14:textId="77777777" w:rsidR="001B42E1" w:rsidRPr="00B92726" w:rsidRDefault="001B42E1" w:rsidP="009B628A">
            <w:pPr>
              <w:numPr>
                <w:ilvl w:val="0"/>
                <w:numId w:val="1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swampy areas in installation of the pipes or else use galvinized iron (GI) pipes in swampy areas to prevent any cracks of pipes and an eventual pipe water contamination</w:t>
            </w:r>
          </w:p>
          <w:p w14:paraId="48F2D660" w14:textId="77777777" w:rsidR="001B42E1" w:rsidRPr="00B92726" w:rsidRDefault="001B42E1" w:rsidP="009B628A">
            <w:pPr>
              <w:numPr>
                <w:ilvl w:val="0"/>
                <w:numId w:val="1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Cover all the installed pipes/ refilling the excavated trenches with soil </w:t>
            </w:r>
          </w:p>
          <w:p w14:paraId="27170C66" w14:textId="77777777" w:rsidR="001B42E1" w:rsidRPr="00B92726" w:rsidRDefault="001B42E1" w:rsidP="009B628A">
            <w:pPr>
              <w:numPr>
                <w:ilvl w:val="0"/>
                <w:numId w:val="1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physio-chemical and bacteriological water quality tests at the end point of the pipeline extension to ascertain any contamination in the line</w:t>
            </w:r>
          </w:p>
          <w:p w14:paraId="3A4371A2" w14:textId="77777777" w:rsidR="001B42E1" w:rsidRPr="00B92726" w:rsidRDefault="001B42E1" w:rsidP="009B628A">
            <w:pPr>
              <w:numPr>
                <w:ilvl w:val="0"/>
                <w:numId w:val="1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Provide appropriate water treatment system </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486B1FC1"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 Installation, completion reports, photos,water quality reports, photos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50AE0907"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3F9D2A2F"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IP, relevant ministry, community</w:t>
            </w:r>
          </w:p>
        </w:tc>
      </w:tr>
      <w:tr w:rsidR="001B42E1" w:rsidRPr="00B92726" w14:paraId="7424D236" w14:textId="77777777" w:rsidTr="00AA2537">
        <w:trPr>
          <w:trHeight w:val="1432"/>
        </w:trPr>
        <w:tc>
          <w:tcPr>
            <w:tcW w:w="1147" w:type="dxa"/>
            <w:tcBorders>
              <w:top w:val="single" w:sz="4" w:space="0" w:color="44546A" w:themeColor="text2"/>
              <w:left w:val="nil"/>
              <w:bottom w:val="single" w:sz="4" w:space="0" w:color="44546A" w:themeColor="text2"/>
              <w:right w:val="single" w:sz="4" w:space="0" w:color="44546A" w:themeColor="text2"/>
            </w:tcBorders>
            <w:hideMark/>
          </w:tcPr>
          <w:p w14:paraId="34FA5892"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Rock catchments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0324A146" w14:textId="77777777" w:rsidR="001B42E1" w:rsidRPr="00B92726" w:rsidRDefault="001B42E1" w:rsidP="009B628A">
            <w:pPr>
              <w:numPr>
                <w:ilvl w:val="0"/>
                <w:numId w:val="1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all round the developed rock catchments</w:t>
            </w:r>
          </w:p>
          <w:p w14:paraId="2F4BB1CE" w14:textId="77777777" w:rsidR="001B42E1" w:rsidRPr="00B92726" w:rsidRDefault="001B42E1" w:rsidP="009B628A">
            <w:pPr>
              <w:numPr>
                <w:ilvl w:val="0"/>
                <w:numId w:val="1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Cart away or remove all waste matter from the rock catchments</w:t>
            </w:r>
          </w:p>
          <w:p w14:paraId="05F0E83C" w14:textId="77777777" w:rsidR="001B42E1" w:rsidRPr="00B92726" w:rsidRDefault="001B42E1" w:rsidP="009B628A">
            <w:pPr>
              <w:numPr>
                <w:ilvl w:val="0"/>
                <w:numId w:val="1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Construct diversion trenches in the upstream of the rock catchments to prevent any outside storm water from flowing inside</w:t>
            </w:r>
          </w:p>
          <w:p w14:paraId="0609F95A" w14:textId="77777777" w:rsidR="001B42E1" w:rsidRPr="00B92726" w:rsidRDefault="001B42E1" w:rsidP="009B628A">
            <w:pPr>
              <w:numPr>
                <w:ilvl w:val="0"/>
                <w:numId w:val="1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water quality analyses and provide appropriate treatment system</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47AFA3F9"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Installation and water quality reports, photos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38325CBA"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7F1C1A2B"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Community, contractor</w:t>
            </w:r>
          </w:p>
        </w:tc>
      </w:tr>
      <w:tr w:rsidR="001B42E1" w:rsidRPr="00B92726" w14:paraId="3DD48703"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43A165B7"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Rain water harvesting (RWH) Tanks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21C80050" w14:textId="77777777" w:rsidR="001B42E1" w:rsidRPr="00B92726" w:rsidRDefault="001B42E1" w:rsidP="009B628A">
            <w:pPr>
              <w:numPr>
                <w:ilvl w:val="0"/>
                <w:numId w:val="1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an overflow pipe</w:t>
            </w:r>
          </w:p>
          <w:p w14:paraId="10C0C6F2" w14:textId="77777777" w:rsidR="001B42E1" w:rsidRPr="00B92726" w:rsidRDefault="001B42E1" w:rsidP="009B628A">
            <w:pPr>
              <w:numPr>
                <w:ilvl w:val="0"/>
                <w:numId w:val="1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Wash out pipe at the bottom of the tank</w:t>
            </w:r>
          </w:p>
          <w:p w14:paraId="4E9CE923" w14:textId="77777777" w:rsidR="001B42E1" w:rsidRPr="00B92726" w:rsidRDefault="001B42E1" w:rsidP="009B628A">
            <w:pPr>
              <w:numPr>
                <w:ilvl w:val="0"/>
                <w:numId w:val="1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Construct a suitable water collection chamber and provide adequate drainage for spilled water</w:t>
            </w:r>
          </w:p>
          <w:p w14:paraId="74A8B888" w14:textId="77777777" w:rsidR="001B42E1" w:rsidRPr="00B92726" w:rsidRDefault="001B42E1" w:rsidP="009B628A">
            <w:pPr>
              <w:numPr>
                <w:ilvl w:val="0"/>
                <w:numId w:val="1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lastRenderedPageBreak/>
              <w:t>Conduct water quality analyses</w:t>
            </w:r>
          </w:p>
          <w:p w14:paraId="07BC2AED" w14:textId="77777777" w:rsidR="001B42E1" w:rsidRPr="00B92726" w:rsidRDefault="001B42E1" w:rsidP="009B628A">
            <w:pPr>
              <w:numPr>
                <w:ilvl w:val="0"/>
                <w:numId w:val="1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Sensitize the users on the need to boil drinking water</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58C780C4"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Installation and water quality reports, photos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78A3C1A8"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3D493DCC"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Contractor, community</w:t>
            </w:r>
          </w:p>
        </w:tc>
      </w:tr>
      <w:tr w:rsidR="001B42E1" w:rsidRPr="00B92726" w14:paraId="4159C6E7"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1D4C5802"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Shallow wells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14D8F702" w14:textId="77777777" w:rsidR="001B42E1" w:rsidRPr="00B92726" w:rsidRDefault="001B42E1" w:rsidP="009B628A">
            <w:pPr>
              <w:numPr>
                <w:ilvl w:val="0"/>
                <w:numId w:val="1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Take water samples for chemical, bacteriological and arsenic water quality testing in an approved government laboratory</w:t>
            </w:r>
          </w:p>
          <w:p w14:paraId="6288B6A1" w14:textId="77777777" w:rsidR="001B42E1" w:rsidRPr="00B92726" w:rsidRDefault="001B42E1" w:rsidP="009B628A">
            <w:pPr>
              <w:numPr>
                <w:ilvl w:val="0"/>
                <w:numId w:val="1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round the shallow well</w:t>
            </w:r>
          </w:p>
          <w:p w14:paraId="31D33374" w14:textId="77777777" w:rsidR="001B42E1" w:rsidRPr="00B92726" w:rsidRDefault="001B42E1" w:rsidP="009B628A">
            <w:pPr>
              <w:numPr>
                <w:ilvl w:val="0"/>
                <w:numId w:val="1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proper drainage of spilled water</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0E69B160"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 Installation and water quality reports, photos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7C66740"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evry three months</w:t>
            </w:r>
          </w:p>
          <w:p w14:paraId="6173BEA4" w14:textId="77777777" w:rsidR="001B42E1" w:rsidRPr="00B92726" w:rsidRDefault="001B42E1" w:rsidP="00AA2537">
            <w:pPr>
              <w:spacing w:after="0" w:line="256" w:lineRule="auto"/>
              <w:rPr>
                <w:rFonts w:eastAsia="Times New Roman"/>
                <w:sz w:val="20"/>
                <w:szCs w:val="20"/>
                <w:lang w:val="sw-KE" w:eastAsia="sw-KE"/>
              </w:rPr>
            </w:pP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306582DB"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IP, community</w:t>
            </w:r>
          </w:p>
        </w:tc>
      </w:tr>
      <w:tr w:rsidR="001B42E1" w:rsidRPr="00B92726" w14:paraId="5FFDD057"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shd w:val="clear" w:color="auto" w:fill="D9E2F3" w:themeFill="accent1" w:themeFillTint="33"/>
          </w:tcPr>
          <w:p w14:paraId="2C30605D" w14:textId="77777777" w:rsidR="001B42E1" w:rsidRPr="00B92726" w:rsidRDefault="001B42E1" w:rsidP="00AA2537">
            <w:pPr>
              <w:spacing w:after="0" w:line="256" w:lineRule="auto"/>
              <w:rPr>
                <w:rFonts w:eastAsia="Times New Roman"/>
                <w:caps/>
                <w:sz w:val="20"/>
                <w:szCs w:val="20"/>
                <w:lang w:val="sw-KE" w:eastAsia="sw-KE"/>
              </w:rPr>
            </w:pP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1" w:themeFillTint="33"/>
            <w:hideMark/>
          </w:tcPr>
          <w:p w14:paraId="56ED9E75" w14:textId="77777777" w:rsidR="001B42E1" w:rsidRPr="00B92726" w:rsidRDefault="001B42E1" w:rsidP="00AA2537">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Operation Stage</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1" w:themeFillTint="33"/>
          </w:tcPr>
          <w:p w14:paraId="74E4E410" w14:textId="77777777" w:rsidR="001B42E1" w:rsidRPr="00B92726" w:rsidRDefault="001B42E1" w:rsidP="00AA2537">
            <w:pPr>
              <w:spacing w:after="0" w:line="256" w:lineRule="auto"/>
              <w:rPr>
                <w:rFonts w:eastAsia="Times New Roman"/>
                <w:caps/>
                <w:sz w:val="20"/>
                <w:szCs w:val="20"/>
                <w:lang w:val="sw-KE" w:eastAsia="sw-KE"/>
              </w:rPr>
            </w:pP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1" w:themeFillTint="33"/>
          </w:tcPr>
          <w:p w14:paraId="0C0E39CB" w14:textId="77777777" w:rsidR="001B42E1" w:rsidRPr="00B92726" w:rsidRDefault="001B42E1" w:rsidP="00AA2537">
            <w:pPr>
              <w:spacing w:after="0" w:line="256" w:lineRule="auto"/>
              <w:rPr>
                <w:rFonts w:eastAsia="Times New Roman"/>
                <w:caps/>
                <w:sz w:val="20"/>
                <w:szCs w:val="20"/>
                <w:lang w:val="sw-KE" w:eastAsia="sw-KE"/>
              </w:rPr>
            </w:pPr>
          </w:p>
        </w:tc>
        <w:tc>
          <w:tcPr>
            <w:tcW w:w="2520" w:type="dxa"/>
            <w:tcBorders>
              <w:top w:val="single" w:sz="4" w:space="0" w:color="44546A" w:themeColor="text2"/>
              <w:left w:val="single" w:sz="4" w:space="0" w:color="44546A" w:themeColor="text2"/>
              <w:bottom w:val="single" w:sz="4" w:space="0" w:color="44546A" w:themeColor="text2"/>
              <w:right w:val="nil"/>
            </w:tcBorders>
            <w:shd w:val="clear" w:color="auto" w:fill="D9E2F3" w:themeFill="accent1" w:themeFillTint="33"/>
          </w:tcPr>
          <w:p w14:paraId="18CBDD84" w14:textId="77777777" w:rsidR="001B42E1" w:rsidRPr="00B92726" w:rsidRDefault="001B42E1" w:rsidP="00AA2537">
            <w:pPr>
              <w:spacing w:after="0" w:line="256" w:lineRule="auto"/>
              <w:rPr>
                <w:rFonts w:eastAsia="Times New Roman"/>
                <w:caps/>
                <w:sz w:val="20"/>
                <w:szCs w:val="20"/>
                <w:lang w:val="sw-KE" w:eastAsia="sw-KE"/>
              </w:rPr>
            </w:pPr>
          </w:p>
        </w:tc>
      </w:tr>
      <w:tr w:rsidR="001B42E1" w:rsidRPr="00B92726" w14:paraId="4B1B967A" w14:textId="77777777" w:rsidTr="00AA2537">
        <w:trPr>
          <w:trHeight w:val="892"/>
        </w:trPr>
        <w:tc>
          <w:tcPr>
            <w:tcW w:w="1147" w:type="dxa"/>
            <w:tcBorders>
              <w:top w:val="single" w:sz="4" w:space="0" w:color="44546A" w:themeColor="text2"/>
              <w:left w:val="nil"/>
              <w:bottom w:val="single" w:sz="4" w:space="0" w:color="44546A" w:themeColor="text2"/>
              <w:right w:val="single" w:sz="4" w:space="0" w:color="44546A" w:themeColor="text2"/>
            </w:tcBorders>
            <w:hideMark/>
          </w:tcPr>
          <w:p w14:paraId="272E8D12"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Water Pans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3FE6C1DB" w14:textId="77777777" w:rsidR="001B42E1" w:rsidRPr="00B92726" w:rsidRDefault="001B42E1" w:rsidP="009B628A">
            <w:pPr>
              <w:numPr>
                <w:ilvl w:val="0"/>
                <w:numId w:val="1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entry of people and animals into the reservoir</w:t>
            </w:r>
          </w:p>
          <w:p w14:paraId="12A7D1FE" w14:textId="77777777" w:rsidR="001B42E1" w:rsidRPr="00B92726" w:rsidRDefault="001B42E1" w:rsidP="009B628A">
            <w:pPr>
              <w:numPr>
                <w:ilvl w:val="0"/>
                <w:numId w:val="1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Maintain plant grass and trees on the embankment and its sorrounding catchments respectively</w:t>
            </w:r>
          </w:p>
          <w:p w14:paraId="4B2FB22C" w14:textId="77777777" w:rsidR="001B42E1" w:rsidRPr="00B92726" w:rsidRDefault="001B42E1" w:rsidP="009B628A">
            <w:pPr>
              <w:numPr>
                <w:ilvl w:val="0"/>
                <w:numId w:val="1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cultivation of the catchments area</w:t>
            </w:r>
          </w:p>
          <w:p w14:paraId="7FD324F6" w14:textId="77777777" w:rsidR="001B42E1" w:rsidRPr="00B92726" w:rsidRDefault="001B42E1" w:rsidP="009B628A">
            <w:pPr>
              <w:numPr>
                <w:ilvl w:val="0"/>
                <w:numId w:val="1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hygiene and sanitation facilities at least 50m away from the reservoir, pref. Downslope.</w:t>
            </w:r>
          </w:p>
          <w:p w14:paraId="623DEF8B" w14:textId="77777777" w:rsidR="001B42E1" w:rsidRPr="00B92726" w:rsidRDefault="001B42E1" w:rsidP="009B628A">
            <w:pPr>
              <w:numPr>
                <w:ilvl w:val="0"/>
                <w:numId w:val="1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7D1BA333" w14:textId="77777777" w:rsidR="001B42E1" w:rsidRPr="00B92726" w:rsidRDefault="001B42E1" w:rsidP="009B628A">
            <w:pPr>
              <w:numPr>
                <w:ilvl w:val="0"/>
                <w:numId w:val="1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Conduct routine maintenance of rainwater catchment pan and water treatment system.  </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2850D776"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 photos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40668E21"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39674DAC"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r w:rsidR="001B42E1" w:rsidRPr="00B92726" w14:paraId="75E9C029"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7C689BBC"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Boreholes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542B7E32" w14:textId="77777777" w:rsidR="001B42E1" w:rsidRPr="00B92726" w:rsidRDefault="001B42E1" w:rsidP="009B628A">
            <w:pPr>
              <w:numPr>
                <w:ilvl w:val="0"/>
                <w:numId w:val="18"/>
              </w:numPr>
              <w:spacing w:after="0" w:line="256" w:lineRule="auto"/>
              <w:jc w:val="both"/>
              <w:rPr>
                <w:rFonts w:eastAsia="Times New Roman"/>
                <w:sz w:val="20"/>
                <w:szCs w:val="20"/>
                <w:lang w:val="sw-KE" w:eastAsia="sw-KE"/>
              </w:rPr>
            </w:pPr>
            <w:bookmarkStart w:id="155" w:name="OLE_LINK1"/>
            <w:bookmarkStart w:id="156" w:name="OLE_LINK2"/>
            <w:r w:rsidRPr="00B92726">
              <w:rPr>
                <w:rFonts w:eastAsia="Times New Roman"/>
                <w:sz w:val="20"/>
                <w:szCs w:val="20"/>
                <w:lang w:val="sw-KE" w:eastAsia="sw-KE"/>
              </w:rPr>
              <w:t xml:space="preserve">Undertake water quality tests (physiochemical and bacteriological) on quarterly basis </w:t>
            </w:r>
            <w:bookmarkEnd w:id="155"/>
            <w:bookmarkEnd w:id="156"/>
          </w:p>
          <w:p w14:paraId="23952A98" w14:textId="77777777" w:rsidR="001B42E1" w:rsidRPr="00B92726" w:rsidRDefault="001B42E1" w:rsidP="009B628A">
            <w:pPr>
              <w:numPr>
                <w:ilvl w:val="0"/>
                <w:numId w:val="1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Maintenance of the borehole equipment and treatment unit</w:t>
            </w:r>
          </w:p>
          <w:p w14:paraId="2C8FC84F" w14:textId="77777777" w:rsidR="001B42E1" w:rsidRPr="00B92726" w:rsidRDefault="001B42E1" w:rsidP="009B628A">
            <w:pPr>
              <w:numPr>
                <w:ilvl w:val="0"/>
                <w:numId w:val="1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hygiene and sanitation facilities at least 50m away from the borehole at an approriate site</w:t>
            </w:r>
          </w:p>
          <w:p w14:paraId="2304564B" w14:textId="77777777" w:rsidR="001B42E1" w:rsidRPr="00B92726" w:rsidRDefault="001B42E1" w:rsidP="009B628A">
            <w:pPr>
              <w:numPr>
                <w:ilvl w:val="0"/>
                <w:numId w:val="1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Community senstization on proper handling of water after drawing it</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786F3BAE"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 photos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5E518A81"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and yearly</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793B6049"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IP</w:t>
            </w:r>
          </w:p>
        </w:tc>
      </w:tr>
      <w:tr w:rsidR="001B42E1" w:rsidRPr="00B92726" w14:paraId="1D0EDECB"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237DD79D"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Pipeline Extension</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2DC5591C" w14:textId="77777777" w:rsidR="001B42E1" w:rsidRPr="00B92726" w:rsidRDefault="001B42E1" w:rsidP="009B628A">
            <w:pPr>
              <w:numPr>
                <w:ilvl w:val="0"/>
                <w:numId w:val="1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06F84E0F" w14:textId="77777777" w:rsidR="001B42E1" w:rsidRPr="00B92726" w:rsidRDefault="001B42E1" w:rsidP="009B628A">
            <w:pPr>
              <w:numPr>
                <w:ilvl w:val="0"/>
                <w:numId w:val="1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immediate repairs of leakages to prevent any contamination of pipe water</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7ED7427A"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231E48E5"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continuous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5BDF355C"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IP, community</w:t>
            </w:r>
          </w:p>
        </w:tc>
      </w:tr>
      <w:tr w:rsidR="001B42E1" w:rsidRPr="00B92726" w14:paraId="4ACE5365"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5E85D973"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Rock catchments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4FF40A76" w14:textId="77777777" w:rsidR="001B42E1" w:rsidRPr="00B92726" w:rsidRDefault="001B42E1" w:rsidP="009B628A">
            <w:pPr>
              <w:numPr>
                <w:ilvl w:val="0"/>
                <w:numId w:val="2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Remove any silt matter deposited in the catchments after and before the rainy season</w:t>
            </w:r>
          </w:p>
          <w:p w14:paraId="60422A1B" w14:textId="77777777" w:rsidR="001B42E1" w:rsidRPr="00B92726" w:rsidRDefault="001B42E1" w:rsidP="009B628A">
            <w:pPr>
              <w:numPr>
                <w:ilvl w:val="0"/>
                <w:numId w:val="2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Replace the filter media placed in the catchments after some time to maintain proper filtration</w:t>
            </w:r>
          </w:p>
          <w:p w14:paraId="65563475" w14:textId="77777777" w:rsidR="001B42E1" w:rsidRPr="00B92726" w:rsidRDefault="001B42E1" w:rsidP="009B628A">
            <w:pPr>
              <w:numPr>
                <w:ilvl w:val="0"/>
                <w:numId w:val="2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372766DD"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7DA1F782"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and yearly</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49A14484"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r w:rsidR="001B42E1" w:rsidRPr="00B92726" w14:paraId="6F2B276E"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6862228E"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RWH Tanks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17D48BC3" w14:textId="77777777" w:rsidR="001B42E1" w:rsidRPr="00B92726" w:rsidRDefault="001B42E1" w:rsidP="009B628A">
            <w:pPr>
              <w:numPr>
                <w:ilvl w:val="0"/>
                <w:numId w:val="2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Empty and clean the tank using chlorine twice a year</w:t>
            </w:r>
          </w:p>
          <w:p w14:paraId="50027A13" w14:textId="77777777" w:rsidR="001B42E1" w:rsidRPr="00B92726" w:rsidRDefault="001B42E1" w:rsidP="009B628A">
            <w:pPr>
              <w:numPr>
                <w:ilvl w:val="0"/>
                <w:numId w:val="2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the roof catchments is free from any foreign matter at all times</w:t>
            </w:r>
          </w:p>
          <w:p w14:paraId="0A121AA0" w14:textId="77777777" w:rsidR="001B42E1" w:rsidRPr="00B92726" w:rsidRDefault="001B42E1" w:rsidP="009B628A">
            <w:pPr>
              <w:numPr>
                <w:ilvl w:val="0"/>
                <w:numId w:val="2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cover lid in the inspection chamber</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739418EE"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Reports from the users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138D5421"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6 months, continuously, after construction</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2FE13E98"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School heads</w:t>
            </w:r>
          </w:p>
        </w:tc>
      </w:tr>
      <w:tr w:rsidR="001B42E1" w:rsidRPr="00B92726" w14:paraId="1B3F3A01" w14:textId="77777777" w:rsidTr="00AA2537">
        <w:tc>
          <w:tcPr>
            <w:tcW w:w="1147" w:type="dxa"/>
            <w:tcBorders>
              <w:top w:val="single" w:sz="4" w:space="0" w:color="44546A" w:themeColor="text2"/>
              <w:left w:val="nil"/>
              <w:bottom w:val="single" w:sz="4" w:space="0" w:color="44546A" w:themeColor="text2"/>
              <w:right w:val="single" w:sz="4" w:space="0" w:color="44546A" w:themeColor="text2"/>
            </w:tcBorders>
            <w:hideMark/>
          </w:tcPr>
          <w:p w14:paraId="65949B79"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Shallow wells</w:t>
            </w:r>
          </w:p>
        </w:tc>
        <w:tc>
          <w:tcPr>
            <w:tcW w:w="684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111D5C2F" w14:textId="77777777" w:rsidR="001B42E1" w:rsidRPr="00B92726" w:rsidRDefault="001B42E1" w:rsidP="009B628A">
            <w:pPr>
              <w:numPr>
                <w:ilvl w:val="0"/>
                <w:numId w:val="22"/>
              </w:numPr>
              <w:spacing w:after="0" w:line="256" w:lineRule="auto"/>
              <w:rPr>
                <w:rFonts w:eastAsia="Times New Roman"/>
                <w:sz w:val="20"/>
                <w:szCs w:val="20"/>
                <w:lang w:val="sw-KE" w:eastAsia="sw-KE"/>
              </w:rPr>
            </w:pPr>
            <w:r w:rsidRPr="00B92726">
              <w:rPr>
                <w:rFonts w:eastAsia="Times New Roman"/>
                <w:sz w:val="20"/>
                <w:szCs w:val="20"/>
                <w:lang w:val="sw-KE" w:eastAsia="sw-KE"/>
              </w:rPr>
              <w:t>Undertake immediate repairs of any cracks on the well cap</w:t>
            </w:r>
          </w:p>
          <w:p w14:paraId="2E6627C7" w14:textId="77777777" w:rsidR="001B42E1" w:rsidRPr="00B92726" w:rsidRDefault="001B42E1" w:rsidP="009B628A">
            <w:pPr>
              <w:numPr>
                <w:ilvl w:val="0"/>
                <w:numId w:val="2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2010D9AF" w14:textId="77777777" w:rsidR="001B42E1" w:rsidRPr="00B92726" w:rsidRDefault="001B42E1" w:rsidP="009B628A">
            <w:pPr>
              <w:numPr>
                <w:ilvl w:val="0"/>
                <w:numId w:val="2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diversion trench for any storm water to protect the well cap</w:t>
            </w:r>
          </w:p>
        </w:tc>
        <w:tc>
          <w:tcPr>
            <w:tcW w:w="216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417BC0A0"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Visual inspection of works, review water quality reports</w:t>
            </w:r>
          </w:p>
        </w:tc>
        <w:tc>
          <w:tcPr>
            <w:tcW w:w="1620" w:type="dxa"/>
            <w:tcBorders>
              <w:top w:val="single" w:sz="4" w:space="0" w:color="44546A" w:themeColor="text2"/>
              <w:left w:val="single" w:sz="4" w:space="0" w:color="44546A" w:themeColor="text2"/>
              <w:bottom w:val="single" w:sz="4" w:space="0" w:color="44546A" w:themeColor="text2"/>
              <w:right w:val="single" w:sz="4" w:space="0" w:color="44546A" w:themeColor="text2"/>
            </w:tcBorders>
            <w:hideMark/>
          </w:tcPr>
          <w:p w14:paraId="4399A0DA"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After construction and after every 3 months</w:t>
            </w:r>
          </w:p>
        </w:tc>
        <w:tc>
          <w:tcPr>
            <w:tcW w:w="2520" w:type="dxa"/>
            <w:tcBorders>
              <w:top w:val="single" w:sz="4" w:space="0" w:color="44546A" w:themeColor="text2"/>
              <w:left w:val="single" w:sz="4" w:space="0" w:color="44546A" w:themeColor="text2"/>
              <w:bottom w:val="single" w:sz="4" w:space="0" w:color="44546A" w:themeColor="text2"/>
              <w:right w:val="nil"/>
            </w:tcBorders>
            <w:hideMark/>
          </w:tcPr>
          <w:p w14:paraId="77BCA628" w14:textId="77777777" w:rsidR="001B42E1" w:rsidRPr="00B92726" w:rsidRDefault="001B42E1" w:rsidP="00AA2537">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bl>
    <w:p w14:paraId="63A0FA60" w14:textId="77777777" w:rsidR="001B42E1" w:rsidRPr="00B92726" w:rsidRDefault="001B42E1" w:rsidP="001B42E1">
      <w:pPr>
        <w:spacing w:after="0"/>
        <w:rPr>
          <w:rFonts w:eastAsia="Times New Roman"/>
          <w:i/>
          <w:sz w:val="20"/>
          <w:szCs w:val="20"/>
          <w:lang w:val="sw-KE" w:eastAsia="sw-KE"/>
        </w:rPr>
      </w:pPr>
      <w:r w:rsidRPr="00B92726">
        <w:rPr>
          <w:rFonts w:eastAsia="Times New Roman"/>
          <w:b/>
          <w:i/>
          <w:sz w:val="20"/>
          <w:szCs w:val="20"/>
          <w:lang w:val="sw-KE" w:eastAsia="sw-KE"/>
        </w:rPr>
        <w:t>NB</w:t>
      </w:r>
      <w:r w:rsidRPr="00B92726">
        <w:rPr>
          <w:rFonts w:eastAsia="Times New Roman"/>
          <w:i/>
          <w:sz w:val="20"/>
          <w:szCs w:val="20"/>
          <w:lang w:val="sw-KE" w:eastAsia="sw-KE"/>
        </w:rPr>
        <w:t>: Indicate if a  water quality feasibility study has been conducted by a consultant and design plans are being developed for the recommended treatment units for all water sources. Installation of the treatment systems will be undertaken in the course of the year.</w:t>
      </w:r>
    </w:p>
    <w:p w14:paraId="31B20FB0" w14:textId="77777777" w:rsidR="001B42E1" w:rsidRPr="00B92726" w:rsidRDefault="001B42E1" w:rsidP="001B42E1">
      <w:pPr>
        <w:spacing w:after="200"/>
        <w:rPr>
          <w:lang w:val="sw-KE"/>
        </w:rPr>
      </w:pPr>
    </w:p>
    <w:p w14:paraId="1710B279" w14:textId="77777777" w:rsidR="001B42E1" w:rsidRPr="00B92726" w:rsidRDefault="001B42E1" w:rsidP="001B42E1">
      <w:pPr>
        <w:rPr>
          <w:highlight w:val="yellow"/>
          <w:lang w:val="sw-KE"/>
        </w:rPr>
      </w:pPr>
    </w:p>
    <w:p w14:paraId="769B9622" w14:textId="77777777" w:rsidR="001B42E1" w:rsidRDefault="001B42E1" w:rsidP="001B42E1"/>
    <w:p w14:paraId="4F8E6886" w14:textId="77777777" w:rsidR="002C3B9F" w:rsidRDefault="002C3B9F"/>
    <w:sectPr w:rsidR="002C3B9F" w:rsidSect="00D3278C">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3A50" w14:textId="77777777" w:rsidR="009B628A" w:rsidRDefault="009B628A" w:rsidP="001B42E1">
      <w:pPr>
        <w:spacing w:after="0" w:line="240" w:lineRule="auto"/>
      </w:pPr>
      <w:r>
        <w:separator/>
      </w:r>
    </w:p>
  </w:endnote>
  <w:endnote w:type="continuationSeparator" w:id="0">
    <w:p w14:paraId="3D683F68" w14:textId="77777777" w:rsidR="009B628A" w:rsidRDefault="009B628A" w:rsidP="001B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E1000AEF" w:usb1="5000A1FF" w:usb2="00000000" w:usb3="00000000" w:csb0="000001B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3CB7" w14:textId="77777777" w:rsidR="001B42E1" w:rsidRDefault="001B42E1" w:rsidP="0091465D">
    <w:pPr>
      <w:pStyle w:val="Footer"/>
    </w:pPr>
  </w:p>
  <w:p w14:paraId="3C0C35B0" w14:textId="77777777" w:rsidR="001B42E1" w:rsidRDefault="001B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584" w14:textId="77777777" w:rsidR="001B42E1" w:rsidRDefault="001B42E1" w:rsidP="00D61B94">
    <w:pPr>
      <w:pStyle w:val="Footer"/>
    </w:pPr>
    <w:r>
      <w:t>USAID/</w:t>
    </w:r>
    <w:r>
      <w:rPr>
        <w:caps w:val="0"/>
      </w:rPr>
      <w:t>Africa Bureau</w:t>
    </w:r>
    <w:r>
      <w:tab/>
      <w:t>WQAP Template</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A361" w14:textId="77777777" w:rsidR="009B628A" w:rsidRDefault="009B628A" w:rsidP="001B42E1">
      <w:pPr>
        <w:spacing w:after="0" w:line="240" w:lineRule="auto"/>
      </w:pPr>
      <w:r>
        <w:separator/>
      </w:r>
    </w:p>
  </w:footnote>
  <w:footnote w:type="continuationSeparator" w:id="0">
    <w:p w14:paraId="325D35E5" w14:textId="77777777" w:rsidR="009B628A" w:rsidRDefault="009B628A" w:rsidP="001B42E1">
      <w:pPr>
        <w:spacing w:after="0" w:line="240" w:lineRule="auto"/>
      </w:pPr>
      <w:r>
        <w:continuationSeparator/>
      </w:r>
    </w:p>
  </w:footnote>
  <w:footnote w:id="1">
    <w:p w14:paraId="620ECEBE" w14:textId="77777777" w:rsidR="001B42E1" w:rsidRDefault="001B42E1" w:rsidP="001B42E1">
      <w:pPr>
        <w:pStyle w:val="FootnoteText"/>
      </w:pPr>
      <w:r>
        <w:rPr>
          <w:rStyle w:val="FootnoteReference"/>
        </w:rPr>
        <w:footnoteRef/>
      </w:r>
      <w:r>
        <w:t xml:space="preserve"> </w:t>
      </w:r>
      <w:r w:rsidRPr="0061085C">
        <w:t>USEPA National Primary Drinking Water Regulations</w:t>
      </w:r>
      <w:r>
        <w:t>:</w:t>
      </w:r>
      <w:r w:rsidRPr="009418D6">
        <w:t xml:space="preserve"> https://www.epa.gov/ground-water-and-drinking-water/table-regulated-drinking-water-contaminants#Inorganic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A816" w14:textId="77777777" w:rsidR="00BA3248" w:rsidRDefault="009B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D60"/>
    <w:multiLevelType w:val="hybridMultilevel"/>
    <w:tmpl w:val="E7EAC18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 w15:restartNumberingAfterBreak="0">
    <w:nsid w:val="11120C0E"/>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801B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2B31348"/>
    <w:multiLevelType w:val="hybridMultilevel"/>
    <w:tmpl w:val="B758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07A3"/>
    <w:multiLevelType w:val="hybridMultilevel"/>
    <w:tmpl w:val="60A4D60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 w15:restartNumberingAfterBreak="0">
    <w:nsid w:val="15A22184"/>
    <w:multiLevelType w:val="hybridMultilevel"/>
    <w:tmpl w:val="0126503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6" w15:restartNumberingAfterBreak="0">
    <w:nsid w:val="1D3C4D30"/>
    <w:multiLevelType w:val="hybridMultilevel"/>
    <w:tmpl w:val="E018ADC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7"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6548"/>
    <w:multiLevelType w:val="hybridMultilevel"/>
    <w:tmpl w:val="191C9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B3DCC"/>
    <w:multiLevelType w:val="hybridMultilevel"/>
    <w:tmpl w:val="DB50172C"/>
    <w:lvl w:ilvl="0" w:tplc="374CBA0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C3356"/>
    <w:multiLevelType w:val="hybridMultilevel"/>
    <w:tmpl w:val="AD1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F2566"/>
    <w:multiLevelType w:val="hybridMultilevel"/>
    <w:tmpl w:val="F57AEBC4"/>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3" w15:restartNumberingAfterBreak="0">
    <w:nsid w:val="31216AE4"/>
    <w:multiLevelType w:val="multilevel"/>
    <w:tmpl w:val="A6B04B02"/>
    <w:styleLink w:val="Style1"/>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4862A2"/>
    <w:multiLevelType w:val="hybridMultilevel"/>
    <w:tmpl w:val="42ECBE7A"/>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5"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05C63"/>
    <w:multiLevelType w:val="hybridMultilevel"/>
    <w:tmpl w:val="15DC0BD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7" w15:restartNumberingAfterBreak="0">
    <w:nsid w:val="48F80677"/>
    <w:multiLevelType w:val="hybridMultilevel"/>
    <w:tmpl w:val="4164FDA6"/>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8" w15:restartNumberingAfterBreak="0">
    <w:nsid w:val="4EF12C1F"/>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82801"/>
    <w:multiLevelType w:val="hybridMultilevel"/>
    <w:tmpl w:val="C5C81050"/>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0" w15:restartNumberingAfterBreak="0">
    <w:nsid w:val="52FD7CEE"/>
    <w:multiLevelType w:val="hybridMultilevel"/>
    <w:tmpl w:val="44060B7A"/>
    <w:lvl w:ilvl="0" w:tplc="A4BC2EEE">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B3077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F1E3CB1"/>
    <w:multiLevelType w:val="hybridMultilevel"/>
    <w:tmpl w:val="33466EE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3" w15:restartNumberingAfterBreak="0">
    <w:nsid w:val="6E341724"/>
    <w:multiLevelType w:val="hybridMultilevel"/>
    <w:tmpl w:val="F522D4E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4" w15:restartNumberingAfterBreak="0">
    <w:nsid w:val="736C5729"/>
    <w:multiLevelType w:val="hybridMultilevel"/>
    <w:tmpl w:val="11C0546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num w:numId="1">
    <w:abstractNumId w:val="21"/>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3"/>
  </w:num>
  <w:num w:numId="8">
    <w:abstractNumId w:val="18"/>
  </w:num>
  <w:num w:numId="9">
    <w:abstractNumId w:val="9"/>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1"/>
    <w:rsid w:val="000129E2"/>
    <w:rsid w:val="00062454"/>
    <w:rsid w:val="000F4BB2"/>
    <w:rsid w:val="0014555D"/>
    <w:rsid w:val="001A0F98"/>
    <w:rsid w:val="001B42E1"/>
    <w:rsid w:val="002A15BB"/>
    <w:rsid w:val="002C3B9F"/>
    <w:rsid w:val="00344B2C"/>
    <w:rsid w:val="003F7D08"/>
    <w:rsid w:val="00600F40"/>
    <w:rsid w:val="00633C4E"/>
    <w:rsid w:val="00642B4D"/>
    <w:rsid w:val="00820EA1"/>
    <w:rsid w:val="00876794"/>
    <w:rsid w:val="008E360A"/>
    <w:rsid w:val="00911BA0"/>
    <w:rsid w:val="009B628A"/>
    <w:rsid w:val="009F3784"/>
    <w:rsid w:val="00AA7252"/>
    <w:rsid w:val="00BF221A"/>
    <w:rsid w:val="00C108A6"/>
    <w:rsid w:val="00C52EC9"/>
    <w:rsid w:val="00C87D3A"/>
    <w:rsid w:val="00DE2797"/>
    <w:rsid w:val="00E82F0F"/>
    <w:rsid w:val="00FA5DDA"/>
    <w:rsid w:val="00FA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0878"/>
  <w15:chartTrackingRefBased/>
  <w15:docId w15:val="{AB02A70E-48CB-486E-8327-E4331A25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1B42E1"/>
    <w:pPr>
      <w:spacing w:after="240" w:line="280" w:lineRule="atLeast"/>
    </w:pPr>
    <w:rPr>
      <w:rFonts w:ascii="Gill Sans MT" w:eastAsiaTheme="minorEastAsia" w:hAnsi="Gill Sans MT" w:cs="GillSansMTStd-Book"/>
    </w:rPr>
  </w:style>
  <w:style w:type="paragraph" w:styleId="Heading1">
    <w:name w:val="heading 1"/>
    <w:next w:val="Normal"/>
    <w:link w:val="Heading1Char"/>
    <w:uiPriority w:val="2"/>
    <w:qFormat/>
    <w:rsid w:val="001B42E1"/>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1B42E1"/>
    <w:pPr>
      <w:spacing w:before="360" w:after="120"/>
      <w:outlineLvl w:val="1"/>
    </w:pPr>
    <w:rPr>
      <w:b/>
      <w:bCs/>
      <w:caps/>
      <w:sz w:val="20"/>
    </w:rPr>
  </w:style>
  <w:style w:type="paragraph" w:styleId="Heading3">
    <w:name w:val="heading 3"/>
    <w:basedOn w:val="Heading2"/>
    <w:next w:val="Normal"/>
    <w:link w:val="Heading3Char"/>
    <w:uiPriority w:val="2"/>
    <w:qFormat/>
    <w:rsid w:val="001B42E1"/>
    <w:pPr>
      <w:outlineLvl w:val="2"/>
    </w:pPr>
    <w:rPr>
      <w:b w:val="0"/>
      <w:bCs w:val="0"/>
      <w:color w:val="C2113A"/>
      <w:szCs w:val="20"/>
    </w:rPr>
  </w:style>
  <w:style w:type="paragraph" w:styleId="Heading4">
    <w:name w:val="heading 4"/>
    <w:aliases w:val="Run-In"/>
    <w:next w:val="Normal"/>
    <w:link w:val="Heading4Char"/>
    <w:uiPriority w:val="2"/>
    <w:qFormat/>
    <w:rsid w:val="001B42E1"/>
    <w:pPr>
      <w:spacing w:after="0" w:line="240" w:lineRule="auto"/>
      <w:outlineLvl w:val="3"/>
    </w:pPr>
    <w:rPr>
      <w:rFonts w:ascii="Gill Sans MT" w:eastAsiaTheme="minorEastAsia" w:hAnsi="Gill Sans MT" w:cs="GillSansMTStd-Book"/>
      <w:b/>
      <w:bCs/>
      <w:caps/>
      <w:color w:val="6C6463"/>
      <w:sz w:val="20"/>
    </w:rPr>
  </w:style>
  <w:style w:type="paragraph" w:styleId="Heading5">
    <w:name w:val="heading 5"/>
    <w:basedOn w:val="Normal"/>
    <w:next w:val="Normal"/>
    <w:link w:val="Heading5Char"/>
    <w:uiPriority w:val="9"/>
    <w:unhideWhenUsed/>
    <w:qFormat/>
    <w:rsid w:val="001B42E1"/>
    <w:pPr>
      <w:keepNext/>
      <w:keepLines/>
      <w:spacing w:before="40" w:after="0"/>
      <w:outlineLvl w:val="4"/>
    </w:pPr>
    <w:rPr>
      <w:rFonts w:eastAsiaTheme="majorEastAsia" w:cstheme="majorBidi"/>
      <w:caps/>
      <w:color w:val="44546A" w:themeColor="text2"/>
    </w:rPr>
  </w:style>
  <w:style w:type="paragraph" w:styleId="Heading6">
    <w:name w:val="heading 6"/>
    <w:basedOn w:val="Normal"/>
    <w:next w:val="Normal"/>
    <w:link w:val="Heading6Char"/>
    <w:uiPriority w:val="9"/>
    <w:semiHidden/>
    <w:unhideWhenUsed/>
    <w:qFormat/>
    <w:rsid w:val="001B42E1"/>
    <w:pPr>
      <w:keepNext/>
      <w:keepLines/>
      <w:spacing w:before="40" w:after="0"/>
      <w:outlineLvl w:val="5"/>
    </w:pPr>
    <w:rPr>
      <w:rFonts w:asciiTheme="majorHAnsi" w:eastAsiaTheme="majorEastAsia" w:hAnsiTheme="majorHAnsi" w:cstheme="majorBidi"/>
      <w:color w:val="5B9BD5" w:themeColor="accent5"/>
    </w:rPr>
  </w:style>
  <w:style w:type="paragraph" w:styleId="Heading7">
    <w:name w:val="heading 7"/>
    <w:basedOn w:val="Normal"/>
    <w:next w:val="Normal"/>
    <w:link w:val="Heading7Char"/>
    <w:uiPriority w:val="9"/>
    <w:semiHidden/>
    <w:unhideWhenUsed/>
    <w:qFormat/>
    <w:rsid w:val="001B42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2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2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B42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2E1"/>
  </w:style>
  <w:style w:type="character" w:customStyle="1" w:styleId="Heading1Char">
    <w:name w:val="Heading 1 Char"/>
    <w:basedOn w:val="DefaultParagraphFont"/>
    <w:link w:val="Heading1"/>
    <w:uiPriority w:val="2"/>
    <w:rsid w:val="001B42E1"/>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1B42E1"/>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1B42E1"/>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1B42E1"/>
    <w:rPr>
      <w:rFonts w:ascii="Gill Sans MT" w:eastAsiaTheme="minorEastAsia" w:hAnsi="Gill Sans MT" w:cs="GillSansMTStd-Book"/>
      <w:b/>
      <w:bCs/>
      <w:caps/>
      <w:color w:val="6C6463"/>
      <w:sz w:val="20"/>
    </w:rPr>
  </w:style>
  <w:style w:type="character" w:customStyle="1" w:styleId="Heading5Char">
    <w:name w:val="Heading 5 Char"/>
    <w:basedOn w:val="DefaultParagraphFont"/>
    <w:link w:val="Heading5"/>
    <w:uiPriority w:val="9"/>
    <w:rsid w:val="001B42E1"/>
    <w:rPr>
      <w:rFonts w:ascii="Gill Sans MT" w:eastAsiaTheme="majorEastAsia" w:hAnsi="Gill Sans MT" w:cstheme="majorBidi"/>
      <w:caps/>
      <w:color w:val="44546A" w:themeColor="text2"/>
      <w:szCs w:val="24"/>
    </w:rPr>
  </w:style>
  <w:style w:type="character" w:customStyle="1" w:styleId="Heading6Char">
    <w:name w:val="Heading 6 Char"/>
    <w:basedOn w:val="DefaultParagraphFont"/>
    <w:link w:val="Heading6"/>
    <w:uiPriority w:val="9"/>
    <w:semiHidden/>
    <w:rsid w:val="001B42E1"/>
    <w:rPr>
      <w:rFonts w:asciiTheme="majorHAnsi" w:eastAsiaTheme="majorEastAsia" w:hAnsiTheme="majorHAnsi" w:cstheme="majorBidi"/>
      <w:color w:val="5B9BD5" w:themeColor="accent5"/>
      <w:szCs w:val="24"/>
    </w:rPr>
  </w:style>
  <w:style w:type="character" w:customStyle="1" w:styleId="Heading7Char">
    <w:name w:val="Heading 7 Char"/>
    <w:basedOn w:val="DefaultParagraphFont"/>
    <w:link w:val="Heading7"/>
    <w:uiPriority w:val="9"/>
    <w:semiHidden/>
    <w:rsid w:val="001B42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2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2E1"/>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References,Paragraphe  revu,List Paragraph (numbered (a)),Numbered List Paragraph,Liste 1,List Paragraph1,List Bullet Mary"/>
    <w:basedOn w:val="Normal"/>
    <w:link w:val="ListParagraphChar"/>
    <w:uiPriority w:val="34"/>
    <w:qFormat/>
    <w:rsid w:val="001B42E1"/>
    <w:pPr>
      <w:keepNext/>
      <w:keepLines/>
      <w:numPr>
        <w:numId w:val="2"/>
      </w:numPr>
      <w:contextualSpacing/>
    </w:pPr>
    <w:rPr>
      <w:szCs w:val="20"/>
    </w:rPr>
  </w:style>
  <w:style w:type="table" w:styleId="TableGrid">
    <w:name w:val="Table Grid"/>
    <w:basedOn w:val="TableNormal"/>
    <w:uiPriority w:val="59"/>
    <w:rsid w:val="001B42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2E1"/>
    <w:rPr>
      <w:rFonts w:ascii="Gill Sans MT" w:hAnsi="Gill Sans MT"/>
      <w:b w:val="0"/>
      <w:i w:val="0"/>
      <w:color w:val="6C6463"/>
      <w:sz w:val="22"/>
      <w:u w:val="single"/>
    </w:rPr>
  </w:style>
  <w:style w:type="paragraph" w:styleId="FootnoteText">
    <w:name w:val="footnote text"/>
    <w:aliases w:val="FOOTNOTES,fn,single space,footnote text,ALTS FOOTNOTE,Geneva 9,Font: Geneva 9,Boston 10,f,Footnote,Footnote Text Char1 Char,Footnote Text Char Char Char,Footnote Text Char1 Char Char Char,Footnote Text Char Char Char Char Char,Char"/>
    <w:basedOn w:val="Normal"/>
    <w:link w:val="FootnoteTextChar"/>
    <w:uiPriority w:val="99"/>
    <w:unhideWhenUsed/>
    <w:rsid w:val="001B42E1"/>
    <w:pPr>
      <w:spacing w:after="100"/>
    </w:pPr>
    <w:rPr>
      <w:sz w:val="16"/>
      <w:szCs w:val="20"/>
    </w:rPr>
  </w:style>
  <w:style w:type="character" w:customStyle="1" w:styleId="FootnoteTextChar">
    <w:name w:val="Footnote Text Char"/>
    <w:aliases w:val="FOOTNOTES Char,fn Char,single space Char,footnote text Char,ALTS FOOTNOTE Char,Geneva 9 Char,Font: Geneva 9 Char,Boston 10 Char,f Char,Footnote Char,Footnote Text Char1 Char Char,Footnote Text Char Char Char Char,Char Char"/>
    <w:basedOn w:val="DefaultParagraphFont"/>
    <w:link w:val="FootnoteText"/>
    <w:uiPriority w:val="99"/>
    <w:rsid w:val="001B42E1"/>
    <w:rPr>
      <w:rFonts w:ascii="Gill Sans MT" w:eastAsia="Calibri" w:hAnsi="Gill Sans MT" w:cs="Times New Roman"/>
      <w:sz w:val="16"/>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1B42E1"/>
    <w:rPr>
      <w:vertAlign w:val="superscript"/>
    </w:rPr>
  </w:style>
  <w:style w:type="character" w:customStyle="1" w:styleId="ListParagraphChar">
    <w:name w:val="List Paragraph Char"/>
    <w:aliases w:val="Bullets Char,References Char,Paragraphe  revu Char,List Paragraph (numbered (a)) Char,Numbered List Paragraph Char,Liste 1 Char,List Paragraph1 Char,List Bullet Mary Char"/>
    <w:basedOn w:val="DefaultParagraphFont"/>
    <w:link w:val="ListParagraph"/>
    <w:uiPriority w:val="34"/>
    <w:rsid w:val="001B42E1"/>
    <w:rPr>
      <w:rFonts w:ascii="Gill Sans MT" w:eastAsiaTheme="minorEastAsia" w:hAnsi="Gill Sans MT" w:cs="GillSansMTStd-Book"/>
      <w:szCs w:val="20"/>
    </w:rPr>
  </w:style>
  <w:style w:type="character" w:styleId="CommentReference">
    <w:name w:val="annotation reference"/>
    <w:basedOn w:val="DefaultParagraphFont"/>
    <w:uiPriority w:val="99"/>
    <w:unhideWhenUsed/>
    <w:rsid w:val="001B42E1"/>
    <w:rPr>
      <w:sz w:val="16"/>
      <w:szCs w:val="16"/>
    </w:rPr>
  </w:style>
  <w:style w:type="paragraph" w:styleId="CommentText">
    <w:name w:val="annotation text"/>
    <w:basedOn w:val="Normal"/>
    <w:link w:val="CommentTextChar"/>
    <w:uiPriority w:val="99"/>
    <w:unhideWhenUsed/>
    <w:rsid w:val="001B42E1"/>
    <w:rPr>
      <w:sz w:val="20"/>
      <w:szCs w:val="20"/>
    </w:rPr>
  </w:style>
  <w:style w:type="character" w:customStyle="1" w:styleId="CommentTextChar">
    <w:name w:val="Comment Text Char"/>
    <w:basedOn w:val="DefaultParagraphFont"/>
    <w:link w:val="CommentText"/>
    <w:uiPriority w:val="99"/>
    <w:rsid w:val="001B42E1"/>
    <w:rPr>
      <w:rFonts w:ascii="Gill Sans MT" w:eastAsia="Calibri" w:hAnsi="Gill Sans MT" w:cs="Times New Roman"/>
      <w:sz w:val="20"/>
      <w:szCs w:val="20"/>
    </w:rPr>
  </w:style>
  <w:style w:type="paragraph" w:styleId="Caption">
    <w:name w:val="caption"/>
    <w:basedOn w:val="Normal"/>
    <w:next w:val="Normal"/>
    <w:uiPriority w:val="35"/>
    <w:unhideWhenUsed/>
    <w:qFormat/>
    <w:rsid w:val="001B42E1"/>
    <w:pPr>
      <w:keepNext/>
      <w:keepLines/>
      <w:spacing w:before="120" w:after="40"/>
    </w:pPr>
    <w:rPr>
      <w:rFonts w:eastAsiaTheme="minorHAnsi" w:cstheme="minorBidi"/>
      <w:bCs/>
      <w:caps/>
      <w:color w:val="000000"/>
      <w:szCs w:val="18"/>
    </w:rPr>
  </w:style>
  <w:style w:type="paragraph" w:styleId="BalloonText">
    <w:name w:val="Balloon Text"/>
    <w:basedOn w:val="Normal"/>
    <w:link w:val="BalloonTextChar"/>
    <w:uiPriority w:val="99"/>
    <w:semiHidden/>
    <w:unhideWhenUsed/>
    <w:rsid w:val="001B42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2E1"/>
    <w:rPr>
      <w:rFonts w:ascii="Lucida Grande" w:eastAsiaTheme="minorEastAsia" w:hAnsi="Lucida Grande" w:cs="GillSansMTStd-Book"/>
      <w:color w:val="6C6463"/>
      <w:sz w:val="18"/>
      <w:szCs w:val="18"/>
    </w:rPr>
  </w:style>
  <w:style w:type="character" w:styleId="EndnoteReference">
    <w:name w:val="endnote reference"/>
    <w:basedOn w:val="DefaultParagraphFont"/>
    <w:uiPriority w:val="99"/>
    <w:unhideWhenUsed/>
    <w:rsid w:val="001B42E1"/>
    <w:rPr>
      <w:vertAlign w:val="superscript"/>
    </w:rPr>
  </w:style>
  <w:style w:type="paragraph" w:styleId="TOCHeading">
    <w:name w:val="TOC Heading"/>
    <w:basedOn w:val="Heading1"/>
    <w:next w:val="Normal"/>
    <w:uiPriority w:val="39"/>
    <w:unhideWhenUsed/>
    <w:qFormat/>
    <w:rsid w:val="001B42E1"/>
    <w:pPr>
      <w:keepNext/>
      <w:keepLines/>
      <w:spacing w:before="480" w:after="0" w:line="276" w:lineRule="auto"/>
      <w:outlineLvl w:val="9"/>
    </w:pPr>
    <w:rPr>
      <w:rFonts w:eastAsiaTheme="majorEastAsia" w:cstheme="majorBidi"/>
      <w:b w:val="0"/>
      <w:bCs w:val="0"/>
      <w:noProof w:val="0"/>
      <w:color w:val="BA0C2F"/>
      <w:szCs w:val="28"/>
    </w:rPr>
  </w:style>
  <w:style w:type="paragraph" w:styleId="TOC1">
    <w:name w:val="toc 1"/>
    <w:basedOn w:val="TableofFigures"/>
    <w:next w:val="Normal"/>
    <w:autoRedefine/>
    <w:uiPriority w:val="39"/>
    <w:unhideWhenUsed/>
    <w:rsid w:val="001B42E1"/>
    <w:pPr>
      <w:tabs>
        <w:tab w:val="right" w:leader="dot" w:pos="9350"/>
      </w:tabs>
    </w:pPr>
    <w:rPr>
      <w:noProof/>
    </w:rPr>
  </w:style>
  <w:style w:type="paragraph" w:styleId="TOC2">
    <w:name w:val="toc 2"/>
    <w:basedOn w:val="TOC1"/>
    <w:next w:val="Normal"/>
    <w:autoRedefine/>
    <w:uiPriority w:val="39"/>
    <w:unhideWhenUsed/>
    <w:rsid w:val="001B42E1"/>
    <w:pPr>
      <w:spacing w:before="40" w:after="40"/>
      <w:ind w:left="288"/>
    </w:pPr>
  </w:style>
  <w:style w:type="paragraph" w:styleId="TOC3">
    <w:name w:val="toc 3"/>
    <w:basedOn w:val="Normal"/>
    <w:next w:val="Normal"/>
    <w:autoRedefine/>
    <w:uiPriority w:val="39"/>
    <w:unhideWhenUsed/>
    <w:rsid w:val="001B42E1"/>
    <w:pPr>
      <w:tabs>
        <w:tab w:val="right" w:pos="8828"/>
      </w:tabs>
      <w:spacing w:after="0"/>
    </w:pPr>
    <w:rPr>
      <w:caps/>
    </w:rPr>
  </w:style>
  <w:style w:type="paragraph" w:styleId="CommentSubject">
    <w:name w:val="annotation subject"/>
    <w:basedOn w:val="CommentText"/>
    <w:next w:val="CommentText"/>
    <w:link w:val="CommentSubjectChar"/>
    <w:uiPriority w:val="99"/>
    <w:semiHidden/>
    <w:unhideWhenUsed/>
    <w:rsid w:val="001B42E1"/>
    <w:rPr>
      <w:b/>
      <w:bCs/>
    </w:rPr>
  </w:style>
  <w:style w:type="character" w:customStyle="1" w:styleId="CommentSubjectChar">
    <w:name w:val="Comment Subject Char"/>
    <w:basedOn w:val="CommentTextChar"/>
    <w:link w:val="CommentSubject"/>
    <w:uiPriority w:val="99"/>
    <w:semiHidden/>
    <w:rsid w:val="001B42E1"/>
    <w:rPr>
      <w:rFonts w:ascii="Gill Sans MT" w:eastAsia="Calibri" w:hAnsi="Gill Sans MT" w:cs="Times New Roman"/>
      <w:b/>
      <w:bCs/>
      <w:sz w:val="20"/>
      <w:szCs w:val="20"/>
    </w:rPr>
  </w:style>
  <w:style w:type="character" w:customStyle="1" w:styleId="A3">
    <w:name w:val="A3"/>
    <w:uiPriority w:val="99"/>
    <w:rsid w:val="001B42E1"/>
    <w:rPr>
      <w:rFonts w:cs="ITC Franklin Gothic Book Conden"/>
      <w:color w:val="221E1F"/>
    </w:rPr>
  </w:style>
  <w:style w:type="paragraph" w:styleId="Bibliography">
    <w:name w:val="Bibliography"/>
    <w:basedOn w:val="Normal"/>
    <w:next w:val="Normal"/>
    <w:uiPriority w:val="37"/>
    <w:unhideWhenUsed/>
    <w:rsid w:val="001B42E1"/>
  </w:style>
  <w:style w:type="paragraph" w:customStyle="1" w:styleId="CoverHeading">
    <w:name w:val="CoverHeading"/>
    <w:basedOn w:val="Normal"/>
    <w:qFormat/>
    <w:rsid w:val="001B42E1"/>
    <w:pPr>
      <w:spacing w:before="40"/>
    </w:pPr>
    <w:rPr>
      <w:rFonts w:eastAsia="Times"/>
      <w:snapToGrid w:val="0"/>
      <w:color w:val="FFFFFF" w:themeColor="background1"/>
      <w:sz w:val="52"/>
      <w:szCs w:val="20"/>
    </w:rPr>
  </w:style>
  <w:style w:type="paragraph" w:customStyle="1" w:styleId="CoverText">
    <w:name w:val="CoverText"/>
    <w:basedOn w:val="Normal"/>
    <w:qFormat/>
    <w:rsid w:val="001B42E1"/>
    <w:pPr>
      <w:spacing w:before="40"/>
    </w:pPr>
    <w:rPr>
      <w:rFonts w:eastAsia="Times"/>
      <w:snapToGrid w:val="0"/>
      <w:color w:val="FFFFFF" w:themeColor="background1"/>
      <w:sz w:val="18"/>
      <w:szCs w:val="20"/>
    </w:rPr>
  </w:style>
  <w:style w:type="paragraph" w:customStyle="1" w:styleId="DeletedText">
    <w:name w:val="DeletedText"/>
    <w:basedOn w:val="Normal"/>
    <w:qFormat/>
    <w:rsid w:val="001B42E1"/>
    <w:pPr>
      <w:jc w:val="center"/>
    </w:pPr>
    <w:rPr>
      <w:i/>
    </w:rPr>
  </w:style>
  <w:style w:type="character" w:styleId="Emphasis">
    <w:name w:val="Emphasis"/>
    <w:basedOn w:val="DefaultParagraphFont"/>
    <w:uiPriority w:val="20"/>
    <w:qFormat/>
    <w:rsid w:val="001B42E1"/>
    <w:rPr>
      <w:i/>
      <w:iCs/>
    </w:rPr>
  </w:style>
  <w:style w:type="paragraph" w:styleId="EndnoteText">
    <w:name w:val="endnote text"/>
    <w:basedOn w:val="Normal"/>
    <w:link w:val="EndnoteTextChar"/>
    <w:uiPriority w:val="99"/>
    <w:semiHidden/>
    <w:unhideWhenUsed/>
    <w:rsid w:val="001B42E1"/>
    <w:pPr>
      <w:spacing w:after="0"/>
    </w:pPr>
    <w:rPr>
      <w:sz w:val="20"/>
      <w:szCs w:val="20"/>
    </w:rPr>
  </w:style>
  <w:style w:type="character" w:customStyle="1" w:styleId="EndnoteTextChar">
    <w:name w:val="Endnote Text Char"/>
    <w:basedOn w:val="DefaultParagraphFont"/>
    <w:link w:val="EndnoteText"/>
    <w:uiPriority w:val="99"/>
    <w:semiHidden/>
    <w:rsid w:val="001B42E1"/>
    <w:rPr>
      <w:rFonts w:ascii="Gill Sans MT" w:eastAsia="Calibri" w:hAnsi="Gill Sans MT" w:cs="Times New Roman"/>
      <w:sz w:val="20"/>
      <w:szCs w:val="20"/>
    </w:rPr>
  </w:style>
  <w:style w:type="paragraph" w:customStyle="1" w:styleId="Figurecitation">
    <w:name w:val="Figure citation"/>
    <w:basedOn w:val="Normal"/>
    <w:qFormat/>
    <w:rsid w:val="001B42E1"/>
    <w:rPr>
      <w:sz w:val="18"/>
      <w:szCs w:val="18"/>
    </w:rPr>
  </w:style>
  <w:style w:type="character" w:styleId="FollowedHyperlink">
    <w:name w:val="FollowedHyperlink"/>
    <w:basedOn w:val="DefaultParagraphFont"/>
    <w:uiPriority w:val="99"/>
    <w:semiHidden/>
    <w:unhideWhenUsed/>
    <w:rsid w:val="001B42E1"/>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1B42E1"/>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1B42E1"/>
    <w:rPr>
      <w:rFonts w:ascii="Gill Sans MT" w:eastAsiaTheme="minorEastAsia" w:hAnsi="Gill Sans MT" w:cs="GillSansMTStd-Book"/>
      <w:caps/>
      <w:color w:val="6C6463"/>
      <w:sz w:val="16"/>
      <w:szCs w:val="16"/>
    </w:rPr>
  </w:style>
  <w:style w:type="character" w:customStyle="1" w:styleId="FootnoteRef">
    <w:name w:val="Footnote Ref"/>
    <w:basedOn w:val="DefaultParagraphFont"/>
    <w:uiPriority w:val="1"/>
    <w:qFormat/>
    <w:rsid w:val="001B42E1"/>
    <w:rPr>
      <w:rFonts w:ascii="Garamond" w:eastAsia="Times" w:hAnsi="Garamond" w:cs="Times New Roman"/>
      <w:caps w:val="0"/>
      <w:smallCaps w:val="0"/>
      <w:strike w:val="0"/>
      <w:dstrike w:val="0"/>
      <w:snapToGrid w:val="0"/>
      <w:vanish w:val="0"/>
      <w:sz w:val="22"/>
      <w:szCs w:val="18"/>
      <w:vertAlign w:val="superscript"/>
    </w:rPr>
  </w:style>
  <w:style w:type="paragraph" w:customStyle="1" w:styleId="Footnotes">
    <w:name w:val="Footnotes"/>
    <w:basedOn w:val="FootnoteText"/>
    <w:link w:val="FootnotesChar"/>
    <w:autoRedefine/>
    <w:qFormat/>
    <w:rsid w:val="001B42E1"/>
    <w:pPr>
      <w:spacing w:after="0"/>
    </w:pPr>
    <w:rPr>
      <w:rFonts w:eastAsia="Times"/>
      <w:snapToGrid w:val="0"/>
      <w:sz w:val="18"/>
      <w:szCs w:val="18"/>
    </w:rPr>
  </w:style>
  <w:style w:type="character" w:customStyle="1" w:styleId="FootnotesChar">
    <w:name w:val="Footnotes Char"/>
    <w:basedOn w:val="FootnoteTextChar"/>
    <w:link w:val="Footnotes"/>
    <w:rsid w:val="001B42E1"/>
    <w:rPr>
      <w:rFonts w:ascii="Gill Sans MT" w:eastAsia="Times" w:hAnsi="Gill Sans MT" w:cs="Times New Roman"/>
      <w:snapToGrid w:val="0"/>
      <w:sz w:val="18"/>
      <w:szCs w:val="18"/>
    </w:rPr>
  </w:style>
  <w:style w:type="paragraph" w:styleId="Header">
    <w:name w:val="header"/>
    <w:basedOn w:val="Normal"/>
    <w:link w:val="HeaderChar"/>
    <w:uiPriority w:val="99"/>
    <w:unhideWhenUsed/>
    <w:rsid w:val="001B42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42E1"/>
    <w:rPr>
      <w:rFonts w:ascii="Gill Sans MT" w:eastAsiaTheme="minorEastAsia" w:hAnsi="Gill Sans MT" w:cs="GillSansMTStd-Book"/>
      <w:color w:val="6C6463"/>
    </w:rPr>
  </w:style>
  <w:style w:type="paragraph" w:customStyle="1" w:styleId="heading">
    <w:name w:val="heading"/>
    <w:basedOn w:val="Normal"/>
    <w:rsid w:val="001B42E1"/>
    <w:pPr>
      <w:spacing w:before="100" w:beforeAutospacing="1" w:after="100" w:afterAutospacing="1"/>
    </w:pPr>
    <w:rPr>
      <w:rFonts w:ascii="Times New Roman" w:eastAsia="Times New Roman" w:hAnsi="Times New Roman"/>
      <w:sz w:val="24"/>
    </w:rPr>
  </w:style>
  <w:style w:type="character" w:styleId="HTMLCite">
    <w:name w:val="HTML Cite"/>
    <w:basedOn w:val="DefaultParagraphFont"/>
    <w:uiPriority w:val="99"/>
    <w:semiHidden/>
    <w:unhideWhenUsed/>
    <w:rsid w:val="001B42E1"/>
    <w:rPr>
      <w:i/>
      <w:iCs/>
    </w:rPr>
  </w:style>
  <w:style w:type="table" w:styleId="LightShading-Accent1">
    <w:name w:val="Light Shading Accent 1"/>
    <w:basedOn w:val="TableNormal"/>
    <w:uiPriority w:val="60"/>
    <w:rsid w:val="001B42E1"/>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Multi-lineListParagraph">
    <w:name w:val="Multi-line List Paragraph"/>
    <w:basedOn w:val="ListParagraph"/>
    <w:qFormat/>
    <w:rsid w:val="001B42E1"/>
    <w:pPr>
      <w:contextualSpacing w:val="0"/>
    </w:pPr>
  </w:style>
  <w:style w:type="paragraph" w:styleId="NoSpacing">
    <w:name w:val="No Spacing"/>
    <w:link w:val="NoSpacingChar"/>
    <w:uiPriority w:val="3"/>
    <w:qFormat/>
    <w:rsid w:val="001B42E1"/>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NormalWeb">
    <w:name w:val="Normal (Web)"/>
    <w:basedOn w:val="Normal"/>
    <w:uiPriority w:val="99"/>
    <w:unhideWhenUsed/>
    <w:rsid w:val="001B42E1"/>
    <w:pPr>
      <w:spacing w:before="100" w:beforeAutospacing="1" w:after="100" w:afterAutospacing="1"/>
    </w:pPr>
    <w:rPr>
      <w:rFonts w:ascii="Times New Roman" w:eastAsia="Times New Roman" w:hAnsi="Times New Roman"/>
      <w:sz w:val="24"/>
    </w:rPr>
  </w:style>
  <w:style w:type="paragraph" w:customStyle="1" w:styleId="NumberList">
    <w:name w:val="Number List"/>
    <w:basedOn w:val="ListParagraph"/>
    <w:qFormat/>
    <w:rsid w:val="001B42E1"/>
  </w:style>
  <w:style w:type="paragraph" w:customStyle="1" w:styleId="Pa2">
    <w:name w:val="Pa2"/>
    <w:basedOn w:val="Normal"/>
    <w:next w:val="Normal"/>
    <w:uiPriority w:val="99"/>
    <w:rsid w:val="001B42E1"/>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customStyle="1" w:styleId="Pa6">
    <w:name w:val="Pa6"/>
    <w:basedOn w:val="Normal"/>
    <w:next w:val="Normal"/>
    <w:uiPriority w:val="99"/>
    <w:rsid w:val="001B42E1"/>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character" w:styleId="PageNumber">
    <w:name w:val="page number"/>
    <w:basedOn w:val="DefaultParagraphFont"/>
    <w:uiPriority w:val="99"/>
    <w:semiHidden/>
    <w:unhideWhenUsed/>
    <w:rsid w:val="001B42E1"/>
  </w:style>
  <w:style w:type="paragraph" w:customStyle="1" w:styleId="PhotoCaption">
    <w:name w:val="Photo Caption"/>
    <w:basedOn w:val="Normal"/>
    <w:link w:val="PhotoCaptionChar"/>
    <w:qFormat/>
    <w:rsid w:val="001B42E1"/>
    <w:pPr>
      <w:autoSpaceDE w:val="0"/>
      <w:autoSpaceDN w:val="0"/>
      <w:adjustRightInd w:val="0"/>
      <w:spacing w:after="0"/>
    </w:pPr>
    <w:rPr>
      <w:rFonts w:eastAsiaTheme="minorHAnsi" w:cs="GillSans-Bold"/>
      <w:b/>
      <w:bCs/>
      <w:sz w:val="18"/>
      <w:szCs w:val="18"/>
    </w:rPr>
  </w:style>
  <w:style w:type="character" w:customStyle="1" w:styleId="PhotoCaptionChar">
    <w:name w:val="Photo Caption Char"/>
    <w:basedOn w:val="DefaultParagraphFont"/>
    <w:link w:val="PhotoCaption"/>
    <w:rsid w:val="001B42E1"/>
    <w:rPr>
      <w:rFonts w:ascii="Gill Sans MT" w:hAnsi="Gill Sans MT" w:cs="GillSans-Bold"/>
      <w:b/>
      <w:bCs/>
      <w:sz w:val="18"/>
      <w:szCs w:val="18"/>
    </w:rPr>
  </w:style>
  <w:style w:type="paragraph" w:customStyle="1" w:styleId="PhotoCredit">
    <w:name w:val="Photo Credit"/>
    <w:basedOn w:val="Normal"/>
    <w:qFormat/>
    <w:rsid w:val="001B42E1"/>
    <w:pPr>
      <w:autoSpaceDE w:val="0"/>
      <w:autoSpaceDN w:val="0"/>
      <w:adjustRightInd w:val="0"/>
      <w:spacing w:after="40"/>
      <w:jc w:val="right"/>
    </w:pPr>
    <w:rPr>
      <w:caps/>
      <w:color w:val="222222"/>
      <w:sz w:val="12"/>
      <w:szCs w:val="12"/>
    </w:rPr>
  </w:style>
  <w:style w:type="paragraph" w:customStyle="1" w:styleId="SideBarWhite">
    <w:name w:val="SideBarWhite"/>
    <w:basedOn w:val="Normal"/>
    <w:qFormat/>
    <w:rsid w:val="001B42E1"/>
    <w:rPr>
      <w:b/>
      <w:color w:val="FFFFFF" w:themeColor="background1"/>
      <w:sz w:val="24"/>
    </w:rPr>
  </w:style>
  <w:style w:type="paragraph" w:customStyle="1" w:styleId="SideBarBlue">
    <w:name w:val="SideBarBlue"/>
    <w:basedOn w:val="SideBarWhite"/>
    <w:qFormat/>
    <w:rsid w:val="001B42E1"/>
    <w:rPr>
      <w:color w:val="002A6C"/>
    </w:rPr>
  </w:style>
  <w:style w:type="character" w:customStyle="1" w:styleId="smallsubhead">
    <w:name w:val="smallsubhead"/>
    <w:basedOn w:val="DefaultParagraphFont"/>
    <w:rsid w:val="001B42E1"/>
  </w:style>
  <w:style w:type="character" w:styleId="Strong">
    <w:name w:val="Strong"/>
    <w:basedOn w:val="DefaultParagraphFont"/>
    <w:uiPriority w:val="22"/>
    <w:qFormat/>
    <w:rsid w:val="001B42E1"/>
    <w:rPr>
      <w:b/>
      <w:bCs/>
    </w:rPr>
  </w:style>
  <w:style w:type="numbering" w:customStyle="1" w:styleId="Style1">
    <w:name w:val="Style1"/>
    <w:uiPriority w:val="99"/>
    <w:rsid w:val="001B42E1"/>
    <w:pPr>
      <w:numPr>
        <w:numId w:val="2"/>
      </w:numPr>
    </w:pPr>
  </w:style>
  <w:style w:type="paragraph" w:styleId="Subtitle">
    <w:name w:val="Subtitle"/>
    <w:aliases w:val="Intro"/>
    <w:basedOn w:val="Normal"/>
    <w:next w:val="Normal"/>
    <w:link w:val="SubtitleChar"/>
    <w:uiPriority w:val="1"/>
    <w:qFormat/>
    <w:rsid w:val="001B42E1"/>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1B42E1"/>
    <w:rPr>
      <w:rFonts w:ascii="Gill Sans MT" w:eastAsia="Calibri" w:hAnsi="Gill Sans MT" w:cs="Calibri"/>
      <w:color w:val="6C6463"/>
      <w:sz w:val="40"/>
      <w:szCs w:val="32"/>
    </w:rPr>
  </w:style>
  <w:style w:type="paragraph" w:customStyle="1" w:styleId="TableFootnote">
    <w:name w:val="Table Footnote"/>
    <w:basedOn w:val="Normal"/>
    <w:qFormat/>
    <w:rsid w:val="001B42E1"/>
    <w:pPr>
      <w:spacing w:after="0"/>
    </w:pPr>
    <w:rPr>
      <w:sz w:val="18"/>
    </w:rPr>
  </w:style>
  <w:style w:type="paragraph" w:customStyle="1" w:styleId="TableHeader">
    <w:name w:val="Table Header"/>
    <w:basedOn w:val="Normal"/>
    <w:qFormat/>
    <w:rsid w:val="001B42E1"/>
    <w:pPr>
      <w:spacing w:before="40" w:after="40"/>
    </w:pPr>
    <w:rPr>
      <w:caps/>
    </w:rPr>
  </w:style>
  <w:style w:type="paragraph" w:styleId="TableofFigures">
    <w:name w:val="table of figures"/>
    <w:basedOn w:val="Normal"/>
    <w:next w:val="Normal"/>
    <w:uiPriority w:val="99"/>
    <w:unhideWhenUsed/>
    <w:rsid w:val="001B42E1"/>
    <w:pPr>
      <w:spacing w:after="0"/>
    </w:pPr>
    <w:rPr>
      <w:caps/>
      <w:sz w:val="20"/>
    </w:rPr>
  </w:style>
  <w:style w:type="paragraph" w:customStyle="1" w:styleId="TableText">
    <w:name w:val="Table Text"/>
    <w:basedOn w:val="Normal"/>
    <w:uiPriority w:val="2"/>
    <w:qFormat/>
    <w:rsid w:val="001B42E1"/>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1B42E1"/>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customStyle="1" w:styleId="TextBoxText">
    <w:name w:val="Text Box Text"/>
    <w:basedOn w:val="Normal"/>
    <w:link w:val="TextBoxTextChar"/>
    <w:qFormat/>
    <w:rsid w:val="001B42E1"/>
    <w:pPr>
      <w:spacing w:before="60" w:after="60"/>
      <w:contextualSpacing/>
    </w:pPr>
    <w:rPr>
      <w:rFonts w:ascii="Gill Sans" w:eastAsia="Times" w:hAnsi="Gill Sans"/>
      <w:snapToGrid w:val="0"/>
      <w:sz w:val="20"/>
      <w:szCs w:val="20"/>
    </w:rPr>
  </w:style>
  <w:style w:type="character" w:customStyle="1" w:styleId="TextBoxTextChar">
    <w:name w:val="Text Box Text Char"/>
    <w:basedOn w:val="DefaultParagraphFont"/>
    <w:link w:val="TextBoxText"/>
    <w:rsid w:val="001B42E1"/>
    <w:rPr>
      <w:rFonts w:ascii="Gill Sans" w:eastAsia="Times" w:hAnsi="Gill Sans" w:cs="Times New Roman"/>
      <w:snapToGrid w:val="0"/>
      <w:sz w:val="20"/>
      <w:szCs w:val="20"/>
    </w:rPr>
  </w:style>
  <w:style w:type="paragraph" w:styleId="Title">
    <w:name w:val="Title"/>
    <w:basedOn w:val="Normal"/>
    <w:next w:val="Normal"/>
    <w:link w:val="TitleChar"/>
    <w:qFormat/>
    <w:rsid w:val="001B42E1"/>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1B42E1"/>
    <w:rPr>
      <w:rFonts w:ascii="Gill Sans MT" w:eastAsiaTheme="majorEastAsia" w:hAnsi="Gill Sans MT" w:cstheme="majorBidi"/>
      <w:caps/>
      <w:noProof/>
      <w:color w:val="C2113A"/>
      <w:kern w:val="24"/>
      <w:sz w:val="52"/>
      <w:szCs w:val="52"/>
    </w:rPr>
  </w:style>
  <w:style w:type="paragraph" w:customStyle="1" w:styleId="TitleDate">
    <w:name w:val="Title Date"/>
    <w:basedOn w:val="Normal"/>
    <w:qFormat/>
    <w:rsid w:val="001B42E1"/>
    <w:rPr>
      <w:color w:val="FFFFFF" w:themeColor="background1"/>
    </w:rPr>
  </w:style>
  <w:style w:type="paragraph" w:customStyle="1" w:styleId="TitleDisclaimer">
    <w:name w:val="Title Disclaimer"/>
    <w:basedOn w:val="Normal"/>
    <w:qFormat/>
    <w:rsid w:val="001B42E1"/>
    <w:pPr>
      <w:spacing w:after="0"/>
    </w:pPr>
    <w:rPr>
      <w:rFonts w:ascii="GillSans" w:hAnsi="GillSans" w:cs="GillSans"/>
      <w:color w:val="FFFFFF"/>
      <w:sz w:val="18"/>
      <w:szCs w:val="18"/>
    </w:rPr>
  </w:style>
  <w:style w:type="paragraph" w:customStyle="1" w:styleId="TitlePageSubtitle">
    <w:name w:val="Title Page Subtitle"/>
    <w:basedOn w:val="Normal"/>
    <w:qFormat/>
    <w:rsid w:val="001B42E1"/>
    <w:rPr>
      <w:sz w:val="40"/>
    </w:rPr>
  </w:style>
  <w:style w:type="paragraph" w:customStyle="1" w:styleId="TitlePageText">
    <w:name w:val="Title Page Text"/>
    <w:basedOn w:val="Normal"/>
    <w:qFormat/>
    <w:rsid w:val="001B42E1"/>
  </w:style>
  <w:style w:type="paragraph" w:customStyle="1" w:styleId="TitlePageTitle">
    <w:name w:val="Title Page Title"/>
    <w:basedOn w:val="Normal"/>
    <w:qFormat/>
    <w:rsid w:val="001B42E1"/>
    <w:rPr>
      <w:sz w:val="72"/>
      <w:szCs w:val="72"/>
    </w:rPr>
  </w:style>
  <w:style w:type="paragraph" w:customStyle="1" w:styleId="style110">
    <w:name w:val="style110"/>
    <w:basedOn w:val="Normal"/>
    <w:rsid w:val="001B42E1"/>
    <w:pPr>
      <w:spacing w:after="0"/>
    </w:pPr>
    <w:rPr>
      <w:rFonts w:ascii="Helvetica" w:eastAsia="Times New Roman" w:hAnsi="Helvetica"/>
      <w:color w:val="0D5786"/>
      <w:sz w:val="21"/>
      <w:szCs w:val="21"/>
    </w:rPr>
  </w:style>
  <w:style w:type="paragraph" w:customStyle="1" w:styleId="Default">
    <w:name w:val="Default"/>
    <w:rsid w:val="001B42E1"/>
    <w:pPr>
      <w:autoSpaceDE w:val="0"/>
      <w:autoSpaceDN w:val="0"/>
      <w:adjustRightInd w:val="0"/>
      <w:spacing w:after="0" w:line="240" w:lineRule="auto"/>
    </w:pPr>
    <w:rPr>
      <w:rFonts w:ascii="Arial" w:hAnsi="Arial" w:cs="Arial"/>
      <w:color w:val="000000"/>
      <w:sz w:val="24"/>
      <w:szCs w:val="24"/>
    </w:rPr>
  </w:style>
  <w:style w:type="paragraph" w:customStyle="1" w:styleId="Reference">
    <w:name w:val="Reference"/>
    <w:basedOn w:val="BodyText"/>
    <w:rsid w:val="001B42E1"/>
    <w:pPr>
      <w:spacing w:after="0"/>
      <w:ind w:left="720" w:hanging="720"/>
      <w:jc w:val="both"/>
    </w:pPr>
    <w:rPr>
      <w:rFonts w:ascii="Times New Roman" w:eastAsia="Times New Roman" w:hAnsi="Times New Roman"/>
      <w:sz w:val="24"/>
      <w:lang w:bidi="en-US"/>
    </w:rPr>
  </w:style>
  <w:style w:type="paragraph" w:styleId="BodyText">
    <w:name w:val="Body Text"/>
    <w:basedOn w:val="Normal"/>
    <w:link w:val="BodyTextChar"/>
    <w:uiPriority w:val="99"/>
    <w:semiHidden/>
    <w:unhideWhenUsed/>
    <w:rsid w:val="001B42E1"/>
    <w:pPr>
      <w:spacing w:after="120"/>
    </w:pPr>
  </w:style>
  <w:style w:type="character" w:customStyle="1" w:styleId="BodyTextChar">
    <w:name w:val="Body Text Char"/>
    <w:basedOn w:val="DefaultParagraphFont"/>
    <w:link w:val="BodyText"/>
    <w:uiPriority w:val="99"/>
    <w:semiHidden/>
    <w:rsid w:val="001B42E1"/>
    <w:rPr>
      <w:rFonts w:ascii="Gill Sans MT" w:eastAsia="Calibri" w:hAnsi="Gill Sans MT" w:cs="Times New Roman"/>
      <w:szCs w:val="24"/>
    </w:rPr>
  </w:style>
  <w:style w:type="paragraph" w:styleId="Quote">
    <w:name w:val="Quote"/>
    <w:basedOn w:val="Subtitle"/>
    <w:next w:val="Normal"/>
    <w:link w:val="QuoteChar"/>
    <w:uiPriority w:val="29"/>
    <w:qFormat/>
    <w:rsid w:val="001B42E1"/>
    <w:pPr>
      <w:spacing w:before="240" w:after="240" w:line="240" w:lineRule="auto"/>
    </w:pPr>
    <w:rPr>
      <w:sz w:val="28"/>
      <w:szCs w:val="28"/>
    </w:rPr>
  </w:style>
  <w:style w:type="character" w:customStyle="1" w:styleId="QuoteChar">
    <w:name w:val="Quote Char"/>
    <w:basedOn w:val="DefaultParagraphFont"/>
    <w:link w:val="Quote"/>
    <w:uiPriority w:val="29"/>
    <w:rsid w:val="001B42E1"/>
    <w:rPr>
      <w:rFonts w:ascii="Gill Sans MT" w:eastAsia="Calibri" w:hAnsi="Gill Sans MT" w:cs="Calibri"/>
      <w:color w:val="6C6463"/>
      <w:sz w:val="28"/>
      <w:szCs w:val="28"/>
    </w:rPr>
  </w:style>
  <w:style w:type="paragraph" w:styleId="BodyTextIndent">
    <w:name w:val="Body Text Indent"/>
    <w:basedOn w:val="Normal"/>
    <w:link w:val="BodyTextIndentChar"/>
    <w:semiHidden/>
    <w:unhideWhenUsed/>
    <w:rsid w:val="001B42E1"/>
    <w:pPr>
      <w:spacing w:after="120"/>
      <w:ind w:left="360"/>
    </w:pPr>
  </w:style>
  <w:style w:type="character" w:customStyle="1" w:styleId="BodyTextIndentChar">
    <w:name w:val="Body Text Indent Char"/>
    <w:basedOn w:val="DefaultParagraphFont"/>
    <w:link w:val="BodyTextIndent"/>
    <w:semiHidden/>
    <w:rsid w:val="001B42E1"/>
    <w:rPr>
      <w:rFonts w:ascii="Gill Sans MT" w:eastAsia="Calibri" w:hAnsi="Gill Sans MT" w:cs="Times New Roman"/>
      <w:szCs w:val="24"/>
    </w:rPr>
  </w:style>
  <w:style w:type="character" w:customStyle="1" w:styleId="apple-converted-space">
    <w:name w:val="apple-converted-space"/>
    <w:basedOn w:val="DefaultParagraphFont"/>
    <w:rsid w:val="001B42E1"/>
  </w:style>
  <w:style w:type="paragraph" w:styleId="Revision">
    <w:name w:val="Revision"/>
    <w:hidden/>
    <w:uiPriority w:val="99"/>
    <w:semiHidden/>
    <w:rsid w:val="001B42E1"/>
    <w:pPr>
      <w:spacing w:after="0" w:line="240" w:lineRule="auto"/>
    </w:pPr>
  </w:style>
  <w:style w:type="paragraph" w:customStyle="1" w:styleId="DecimalAligned">
    <w:name w:val="Decimal Aligned"/>
    <w:basedOn w:val="Normal"/>
    <w:uiPriority w:val="40"/>
    <w:qFormat/>
    <w:rsid w:val="001B42E1"/>
    <w:pPr>
      <w:tabs>
        <w:tab w:val="decimal" w:pos="360"/>
      </w:tabs>
      <w:spacing w:line="276" w:lineRule="auto"/>
    </w:pPr>
    <w:rPr>
      <w:lang w:eastAsia="ja-JP"/>
    </w:rPr>
  </w:style>
  <w:style w:type="character" w:styleId="SubtleEmphasis">
    <w:name w:val="Subtle Emphasis"/>
    <w:basedOn w:val="DefaultParagraphFont"/>
    <w:uiPriority w:val="19"/>
    <w:qFormat/>
    <w:rsid w:val="001B42E1"/>
    <w:rPr>
      <w:i/>
      <w:iCs/>
      <w:color w:val="7F7F7F" w:themeColor="text1" w:themeTint="80"/>
    </w:rPr>
  </w:style>
  <w:style w:type="table" w:styleId="MediumShading2-Accent5">
    <w:name w:val="Medium Shading 2 Accent 5"/>
    <w:basedOn w:val="TableNormal"/>
    <w:uiPriority w:val="64"/>
    <w:rsid w:val="001B42E1"/>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0">
    <w:name w:val="table text"/>
    <w:basedOn w:val="Normal"/>
    <w:rsid w:val="001B42E1"/>
    <w:pPr>
      <w:spacing w:before="40" w:after="60"/>
      <w:ind w:left="14" w:right="14"/>
    </w:pPr>
    <w:rPr>
      <w:rFonts w:ascii="Arial" w:eastAsia="Times New Roman" w:hAnsi="Arial"/>
      <w:sz w:val="17"/>
      <w:szCs w:val="20"/>
    </w:rPr>
  </w:style>
  <w:style w:type="character" w:customStyle="1" w:styleId="il">
    <w:name w:val="il"/>
    <w:basedOn w:val="DefaultParagraphFont"/>
    <w:rsid w:val="001B42E1"/>
  </w:style>
  <w:style w:type="character" w:customStyle="1" w:styleId="NoSpacingChar">
    <w:name w:val="No Spacing Char"/>
    <w:basedOn w:val="DefaultParagraphFont"/>
    <w:link w:val="NoSpacing"/>
    <w:uiPriority w:val="3"/>
    <w:rsid w:val="001B42E1"/>
    <w:rPr>
      <w:rFonts w:ascii="Gill Sans MT" w:eastAsiaTheme="minorEastAsia" w:hAnsi="Gill Sans MT" w:cs="GillSansMTStd-Book"/>
      <w:color w:val="6C6463"/>
    </w:rPr>
  </w:style>
  <w:style w:type="character" w:styleId="PlaceholderText">
    <w:name w:val="Placeholder Text"/>
    <w:basedOn w:val="DefaultParagraphFont"/>
    <w:uiPriority w:val="99"/>
    <w:semiHidden/>
    <w:rsid w:val="001B42E1"/>
    <w:rPr>
      <w:color w:val="808080"/>
    </w:rPr>
  </w:style>
  <w:style w:type="character" w:customStyle="1" w:styleId="UnresolvedMention1">
    <w:name w:val="Unresolved Mention1"/>
    <w:basedOn w:val="DefaultParagraphFont"/>
    <w:uiPriority w:val="99"/>
    <w:semiHidden/>
    <w:unhideWhenUsed/>
    <w:rsid w:val="001B42E1"/>
    <w:rPr>
      <w:color w:val="808080"/>
      <w:shd w:val="clear" w:color="auto" w:fill="E6E6E6"/>
    </w:rPr>
  </w:style>
  <w:style w:type="paragraph" w:customStyle="1" w:styleId="Bullet1">
    <w:name w:val="Bullet 1"/>
    <w:basedOn w:val="Normal"/>
    <w:uiPriority w:val="2"/>
    <w:qFormat/>
    <w:rsid w:val="001B42E1"/>
    <w:pPr>
      <w:numPr>
        <w:numId w:val="24"/>
      </w:numPr>
    </w:pPr>
  </w:style>
  <w:style w:type="paragraph" w:customStyle="1" w:styleId="Bullet2">
    <w:name w:val="Bullet 2"/>
    <w:uiPriority w:val="2"/>
    <w:qFormat/>
    <w:rsid w:val="001B42E1"/>
    <w:pPr>
      <w:numPr>
        <w:numId w:val="25"/>
      </w:numPr>
      <w:spacing w:after="240" w:line="280" w:lineRule="atLeast"/>
    </w:pPr>
    <w:rPr>
      <w:rFonts w:ascii="Gill Sans MT" w:eastAsiaTheme="minorEastAsia" w:hAnsi="Gill Sans MT" w:cs="GillSansMTStd-Book"/>
      <w:color w:val="6C6463"/>
    </w:rPr>
  </w:style>
  <w:style w:type="paragraph" w:customStyle="1" w:styleId="CaptionBox">
    <w:name w:val="Caption Box"/>
    <w:uiPriority w:val="2"/>
    <w:qFormat/>
    <w:rsid w:val="001B42E1"/>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
    <w:qFormat/>
    <w:rsid w:val="001B42E1"/>
    <w:pPr>
      <w:spacing w:after="0" w:line="240" w:lineRule="auto"/>
    </w:pPr>
    <w:rPr>
      <w:sz w:val="16"/>
      <w:szCs w:val="16"/>
    </w:rPr>
  </w:style>
  <w:style w:type="paragraph" w:customStyle="1" w:styleId="In-LinePhoto">
    <w:name w:val="In-Line Photo"/>
    <w:next w:val="Normal"/>
    <w:qFormat/>
    <w:rsid w:val="001B42E1"/>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
    <w:qFormat/>
    <w:rsid w:val="001B42E1"/>
    <w:pPr>
      <w:numPr>
        <w:numId w:val="2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qFormat/>
    <w:rsid w:val="001B42E1"/>
    <w:pPr>
      <w:spacing w:before="40" w:after="40" w:line="240" w:lineRule="auto"/>
    </w:pPr>
    <w:rPr>
      <w:caps/>
      <w:noProof/>
      <w:sz w:val="12"/>
      <w:szCs w:val="12"/>
    </w:rPr>
  </w:style>
  <w:style w:type="paragraph" w:customStyle="1" w:styleId="Left-Caption">
    <w:name w:val="Left - Caption"/>
    <w:basedOn w:val="Left-Credit"/>
    <w:uiPriority w:val="2"/>
    <w:qFormat/>
    <w:rsid w:val="001B42E1"/>
    <w:pPr>
      <w:spacing w:before="120" w:after="120"/>
    </w:pPr>
    <w:rPr>
      <w:caps w:val="0"/>
      <w:sz w:val="18"/>
    </w:rPr>
  </w:style>
  <w:style w:type="paragraph" w:styleId="List">
    <w:name w:val="List"/>
    <w:basedOn w:val="Normal"/>
    <w:uiPriority w:val="99"/>
    <w:semiHidden/>
    <w:unhideWhenUsed/>
    <w:rsid w:val="001B42E1"/>
    <w:pPr>
      <w:ind w:left="360" w:hanging="360"/>
      <w:contextualSpacing/>
    </w:pPr>
  </w:style>
  <w:style w:type="paragraph" w:styleId="List2">
    <w:name w:val="List 2"/>
    <w:basedOn w:val="Normal"/>
    <w:uiPriority w:val="99"/>
    <w:semiHidden/>
    <w:unhideWhenUsed/>
    <w:rsid w:val="001B42E1"/>
    <w:pPr>
      <w:ind w:left="720" w:hanging="360"/>
      <w:contextualSpacing/>
    </w:pPr>
  </w:style>
  <w:style w:type="paragraph" w:customStyle="1" w:styleId="Photo">
    <w:name w:val="Photo"/>
    <w:uiPriority w:val="2"/>
    <w:qFormat/>
    <w:rsid w:val="001B42E1"/>
    <w:pPr>
      <w:spacing w:after="0" w:line="240" w:lineRule="auto"/>
    </w:pPr>
    <w:rPr>
      <w:rFonts w:ascii="Gill Sans MT" w:eastAsiaTheme="minorEastAsia" w:hAnsi="Gill Sans MT"/>
      <w:noProof/>
      <w:color w:val="6C6463"/>
      <w:szCs w:val="20"/>
    </w:rPr>
  </w:style>
  <w:style w:type="paragraph" w:customStyle="1" w:styleId="Right-Credit">
    <w:name w:val="Right-Credit"/>
    <w:basedOn w:val="Normal"/>
    <w:next w:val="Normal"/>
    <w:uiPriority w:val="99"/>
    <w:qFormat/>
    <w:rsid w:val="001B42E1"/>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
    <w:qFormat/>
    <w:rsid w:val="001B42E1"/>
    <w:pPr>
      <w:spacing w:before="120" w:after="120"/>
    </w:pPr>
    <w:rPr>
      <w:caps w:val="0"/>
      <w:sz w:val="18"/>
    </w:rPr>
  </w:style>
  <w:style w:type="paragraph" w:customStyle="1" w:styleId="TableHeading1">
    <w:name w:val="Table Heading 1"/>
    <w:basedOn w:val="Normal"/>
    <w:uiPriority w:val="2"/>
    <w:qFormat/>
    <w:rsid w:val="001B42E1"/>
    <w:pPr>
      <w:framePr w:hSpace="180" w:wrap="around" w:vAnchor="text" w:hAnchor="page" w:x="1549" w:y="170"/>
      <w:spacing w:before="120" w:after="120" w:line="180" w:lineRule="exact"/>
    </w:pPr>
    <w:rPr>
      <w:caps/>
      <w:sz w:val="18"/>
      <w:szCs w:val="18"/>
    </w:rPr>
  </w:style>
  <w:style w:type="paragraph" w:styleId="TOC4">
    <w:name w:val="toc 4"/>
    <w:basedOn w:val="Normal"/>
    <w:next w:val="Normal"/>
    <w:autoRedefine/>
    <w:uiPriority w:val="39"/>
    <w:semiHidden/>
    <w:rsid w:val="001B42E1"/>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1B42E1"/>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1B42E1"/>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1B42E1"/>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1B42E1"/>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1B42E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idgems.org/wqa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pis.epa.gov/Exe/ZyPDF.cgi?Dockey=500025GQ.t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EB81F416146EF88A2448781326730"/>
        <w:category>
          <w:name w:val="General"/>
          <w:gallery w:val="placeholder"/>
        </w:category>
        <w:types>
          <w:type w:val="bbPlcHdr"/>
        </w:types>
        <w:behaviors>
          <w:behavior w:val="content"/>
        </w:behaviors>
        <w:guid w:val="{D0979009-0DFF-4A5B-AB4F-EC6ECCA9A2E3}"/>
      </w:docPartPr>
      <w:docPartBody>
        <w:p w:rsidR="00000000" w:rsidRDefault="003A324F" w:rsidP="003A324F">
          <w:pPr>
            <w:pStyle w:val="159EB81F416146EF88A2448781326730"/>
          </w:pPr>
          <w:r w:rsidRPr="00BC2B74">
            <w:rPr>
              <w:rStyle w:val="PlaceholderText"/>
              <w:u w:val="single"/>
            </w:rPr>
            <w:t>Click or tap to enter a date.</w:t>
          </w:r>
        </w:p>
      </w:docPartBody>
    </w:docPart>
    <w:docPart>
      <w:docPartPr>
        <w:name w:val="05735DC9EBD4492FBC930E3C882D9E1B"/>
        <w:category>
          <w:name w:val="General"/>
          <w:gallery w:val="placeholder"/>
        </w:category>
        <w:types>
          <w:type w:val="bbPlcHdr"/>
        </w:types>
        <w:behaviors>
          <w:behavior w:val="content"/>
        </w:behaviors>
        <w:guid w:val="{98AB0B9C-9223-44E4-97B7-8015FDDF2672}"/>
      </w:docPartPr>
      <w:docPartBody>
        <w:p w:rsidR="00000000" w:rsidRDefault="003A324F" w:rsidP="003A324F">
          <w:pPr>
            <w:pStyle w:val="05735DC9EBD4492FBC930E3C882D9E1B"/>
          </w:pPr>
          <w:r w:rsidRPr="00BC2B74">
            <w:rPr>
              <w:rStyle w:val="PlaceholderText"/>
              <w:u w:val="single"/>
            </w:rPr>
            <w:t>Click or tap here to enter text.</w:t>
          </w:r>
        </w:p>
      </w:docPartBody>
    </w:docPart>
    <w:docPart>
      <w:docPartPr>
        <w:name w:val="D7B9C9578FC0456CBBCD2942F6D7F51E"/>
        <w:category>
          <w:name w:val="General"/>
          <w:gallery w:val="placeholder"/>
        </w:category>
        <w:types>
          <w:type w:val="bbPlcHdr"/>
        </w:types>
        <w:behaviors>
          <w:behavior w:val="content"/>
        </w:behaviors>
        <w:guid w:val="{40538700-9DB4-4C4C-A4F7-5D65FB783AF6}"/>
      </w:docPartPr>
      <w:docPartBody>
        <w:p w:rsidR="003A324F" w:rsidRPr="00E0743C" w:rsidRDefault="003A324F" w:rsidP="004E4F85">
          <w:pPr>
            <w:rPr>
              <w:highlight w:val="yellow"/>
            </w:rPr>
          </w:pPr>
          <w:r w:rsidRPr="00E0743C">
            <w:rPr>
              <w:highlight w:val="yellow"/>
            </w:rPr>
            <w:t>&lt;In this section the IP must describe the program/project to provide the context for the WQAP development and implementation. It will introduce assumptions regarding the WQAP process and the sections to follow. It will also include a sufficiently detailed description of the number and type of drinking water systems proposed for the program.&gt;</w:t>
          </w:r>
        </w:p>
        <w:p w:rsidR="00000000" w:rsidRDefault="003A324F" w:rsidP="003A324F">
          <w:pPr>
            <w:pStyle w:val="D7B9C9578FC0456CBBCD2942F6D7F51E"/>
          </w:pPr>
          <w:r w:rsidRPr="00E0743C">
            <w:rPr>
              <w:highlight w:val="yellow"/>
            </w:rPr>
            <w:t>For detailed instructions, please refer to Step I of the WQAP Guidance Note (Page 1)</w:t>
          </w:r>
        </w:p>
      </w:docPartBody>
    </w:docPart>
    <w:docPart>
      <w:docPartPr>
        <w:name w:val="D813EA3DA4774B6BB81CDB8466DA8093"/>
        <w:category>
          <w:name w:val="General"/>
          <w:gallery w:val="placeholder"/>
        </w:category>
        <w:types>
          <w:type w:val="bbPlcHdr"/>
        </w:types>
        <w:behaviors>
          <w:behavior w:val="content"/>
        </w:behaviors>
        <w:guid w:val="{CC269159-D925-4DAF-8890-2646A29033DE}"/>
      </w:docPartPr>
      <w:docPartBody>
        <w:p w:rsidR="003A324F" w:rsidRPr="003B318B" w:rsidRDefault="003A324F" w:rsidP="00590180">
          <w:pPr>
            <w:rPr>
              <w:highlight w:val="yellow"/>
            </w:rPr>
          </w:pPr>
          <w:r w:rsidRPr="00D73BF6">
            <w:rPr>
              <w:highlight w:val="yellow"/>
            </w:rPr>
            <w:t>In this section the IP must describe the results of the completed research on the applicable guidance for drinking water systems from USAID, host country regulations and the World Health Organization (WHO</w:t>
          </w:r>
          <w:r w:rsidRPr="003B318B">
            <w:rPr>
              <w:highlight w:val="yellow"/>
            </w:rPr>
            <w:t>).</w:t>
          </w:r>
          <w:r w:rsidRPr="008077C9">
            <w:t xml:space="preserve"> </w:t>
          </w:r>
          <w:r w:rsidRPr="008077C9">
            <w:rPr>
              <w:highlight w:val="yellow"/>
            </w:rPr>
            <w:t>The minimum recommended Water Quality Parameters are shown below. The IP should also consider additional water quality concerns based on site considerations or available information.</w:t>
          </w:r>
        </w:p>
        <w:p w:rsidR="00000000" w:rsidRDefault="003A324F" w:rsidP="003A324F">
          <w:pPr>
            <w:pStyle w:val="D813EA3DA4774B6BB81CDB8466DA8093"/>
          </w:pPr>
          <w:r w:rsidRPr="00D73BF6">
            <w:rPr>
              <w:highlight w:val="yellow"/>
            </w:rPr>
            <w:t>For detailed instructions, please refer to Step II of the WQAP Guidance Note (</w:t>
          </w:r>
          <w:r w:rsidRPr="003B318B">
            <w:rPr>
              <w:highlight w:val="yellow"/>
            </w:rPr>
            <w:t>Pages</w:t>
          </w:r>
          <w:r w:rsidRPr="00D73BF6">
            <w:rPr>
              <w:highlight w:val="yellow"/>
            </w:rPr>
            <w:t xml:space="preserve"> 1</w:t>
          </w:r>
          <w:r w:rsidRPr="003B318B">
            <w:rPr>
              <w:highlight w:val="yellow"/>
            </w:rPr>
            <w:t>-5).</w:t>
          </w:r>
        </w:p>
      </w:docPartBody>
    </w:docPart>
    <w:docPart>
      <w:docPartPr>
        <w:name w:val="7531F7E6D61E49D5A7F6889B16958246"/>
        <w:category>
          <w:name w:val="General"/>
          <w:gallery w:val="placeholder"/>
        </w:category>
        <w:types>
          <w:type w:val="bbPlcHdr"/>
        </w:types>
        <w:behaviors>
          <w:behavior w:val="content"/>
        </w:behaviors>
        <w:guid w:val="{99267E3F-E1E2-416D-B44F-DFEF1CE17F51}"/>
      </w:docPartPr>
      <w:docPartBody>
        <w:p w:rsidR="00000000" w:rsidRDefault="003A324F" w:rsidP="003A324F">
          <w:pPr>
            <w:pStyle w:val="7531F7E6D61E49D5A7F6889B16958246"/>
          </w:pPr>
          <w:r w:rsidRPr="00D73BF6">
            <w:rPr>
              <w:highlight w:val="yellow"/>
            </w:rPr>
            <w:t>The IP must review and describe the host country’s regulatory requirements here.  This section should document results of research prior to selection of the standards included in Tables II-A and II-B in Section B.</w:t>
          </w:r>
        </w:p>
      </w:docPartBody>
    </w:docPart>
    <w:docPart>
      <w:docPartPr>
        <w:name w:val="156932068E2C4531AD59C7C335D82320"/>
        <w:category>
          <w:name w:val="General"/>
          <w:gallery w:val="placeholder"/>
        </w:category>
        <w:types>
          <w:type w:val="bbPlcHdr"/>
        </w:types>
        <w:behaviors>
          <w:behavior w:val="content"/>
        </w:behaviors>
        <w:guid w:val="{7B24BB15-3566-400F-AC64-2518D61BE7C1}"/>
      </w:docPartPr>
      <w:docPartBody>
        <w:p w:rsidR="00000000" w:rsidRDefault="003A324F" w:rsidP="003A324F">
          <w:pPr>
            <w:pStyle w:val="156932068E2C4531AD59C7C335D82320"/>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docPartBody>
    </w:docPart>
    <w:docPart>
      <w:docPartPr>
        <w:name w:val="1768780940C14CF29BE903E614EF3813"/>
        <w:category>
          <w:name w:val="General"/>
          <w:gallery w:val="placeholder"/>
        </w:category>
        <w:types>
          <w:type w:val="bbPlcHdr"/>
        </w:types>
        <w:behaviors>
          <w:behavior w:val="content"/>
        </w:behaviors>
        <w:guid w:val="{94E898E0-DB93-442B-A1DD-EEA2AE957BCD}"/>
      </w:docPartPr>
      <w:docPartBody>
        <w:p w:rsidR="00000000" w:rsidRDefault="003A324F" w:rsidP="003A324F">
          <w:pPr>
            <w:pStyle w:val="1768780940C14CF29BE903E614EF3813"/>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docPartBody>
    </w:docPart>
    <w:docPart>
      <w:docPartPr>
        <w:name w:val="DE9C634ACC8446C584827F301B88C6E2"/>
        <w:category>
          <w:name w:val="General"/>
          <w:gallery w:val="placeholder"/>
        </w:category>
        <w:types>
          <w:type w:val="bbPlcHdr"/>
        </w:types>
        <w:behaviors>
          <w:behavior w:val="content"/>
        </w:behaviors>
        <w:guid w:val="{C77338D9-5788-4EE2-8A72-CB864C54A84B}"/>
      </w:docPartPr>
      <w:docPartBody>
        <w:p w:rsidR="00000000" w:rsidRDefault="003A324F" w:rsidP="003A324F">
          <w:pPr>
            <w:pStyle w:val="DE9C634ACC8446C584827F301B88C6E2"/>
          </w:pPr>
          <w:r>
            <w:rPr>
              <w:highlight w:val="yellow"/>
            </w:rPr>
            <w:t xml:space="preserve">The IP must </w:t>
          </w:r>
          <w:r w:rsidRPr="00D73BF6">
            <w:rPr>
              <w:highlight w:val="yellow"/>
            </w:rPr>
            <w:t>add more narrative (and/or modify the above narrative) to describe site specific supple</w:t>
          </w:r>
          <w:r w:rsidRPr="00293B02">
            <w:rPr>
              <w:highlight w:val="yellow"/>
            </w:rPr>
            <w:t>mental parameters based on local conditions. In addition, the IP must complete the tables below.</w:t>
          </w:r>
        </w:p>
      </w:docPartBody>
    </w:docPart>
    <w:docPart>
      <w:docPartPr>
        <w:name w:val="A0D0815767624A89B86EEF911A7645CE"/>
        <w:category>
          <w:name w:val="General"/>
          <w:gallery w:val="placeholder"/>
        </w:category>
        <w:types>
          <w:type w:val="bbPlcHdr"/>
        </w:types>
        <w:behaviors>
          <w:behavior w:val="content"/>
        </w:behaviors>
        <w:guid w:val="{D00F6327-73DE-4FB9-9B94-61A537171C0D}"/>
      </w:docPartPr>
      <w:docPartBody>
        <w:p w:rsidR="00000000" w:rsidRDefault="003A324F" w:rsidP="003A324F">
          <w:pPr>
            <w:pStyle w:val="A0D0815767624A89B86EEF911A7645CE"/>
          </w:pPr>
          <w:r w:rsidRPr="009225B8">
            <w:rPr>
              <w:sz w:val="20"/>
              <w:szCs w:val="20"/>
              <w:highlight w:val="yellow"/>
            </w:rPr>
            <w:t>Click here to enter text.</w:t>
          </w:r>
        </w:p>
      </w:docPartBody>
    </w:docPart>
    <w:docPart>
      <w:docPartPr>
        <w:name w:val="8498253C935445D88CC1A6DA65C33EA8"/>
        <w:category>
          <w:name w:val="General"/>
          <w:gallery w:val="placeholder"/>
        </w:category>
        <w:types>
          <w:type w:val="bbPlcHdr"/>
        </w:types>
        <w:behaviors>
          <w:behavior w:val="content"/>
        </w:behaviors>
        <w:guid w:val="{8D9A6E87-30D9-4CD0-B3B6-8DDF7FE19C13}"/>
      </w:docPartPr>
      <w:docPartBody>
        <w:p w:rsidR="00000000" w:rsidRDefault="003A324F" w:rsidP="003A324F">
          <w:pPr>
            <w:pStyle w:val="8498253C935445D88CC1A6DA65C33EA8"/>
          </w:pPr>
          <w:r w:rsidRPr="009225B8">
            <w:rPr>
              <w:sz w:val="20"/>
              <w:szCs w:val="20"/>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E1000AEF" w:usb1="5000A1FF" w:usb2="00000000" w:usb3="00000000" w:csb0="000001B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4F"/>
    <w:rsid w:val="003A324F"/>
    <w:rsid w:val="006B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24F"/>
    <w:rPr>
      <w:color w:val="808080"/>
    </w:rPr>
  </w:style>
  <w:style w:type="paragraph" w:customStyle="1" w:styleId="159EB81F416146EF88A2448781326730">
    <w:name w:val="159EB81F416146EF88A2448781326730"/>
    <w:rsid w:val="003A324F"/>
  </w:style>
  <w:style w:type="paragraph" w:customStyle="1" w:styleId="05735DC9EBD4492FBC930E3C882D9E1B">
    <w:name w:val="05735DC9EBD4492FBC930E3C882D9E1B"/>
    <w:rsid w:val="003A324F"/>
  </w:style>
  <w:style w:type="paragraph" w:customStyle="1" w:styleId="D7B9C9578FC0456CBBCD2942F6D7F51E">
    <w:name w:val="D7B9C9578FC0456CBBCD2942F6D7F51E"/>
    <w:rsid w:val="003A324F"/>
  </w:style>
  <w:style w:type="paragraph" w:customStyle="1" w:styleId="D813EA3DA4774B6BB81CDB8466DA8093">
    <w:name w:val="D813EA3DA4774B6BB81CDB8466DA8093"/>
    <w:rsid w:val="003A324F"/>
  </w:style>
  <w:style w:type="paragraph" w:customStyle="1" w:styleId="7531F7E6D61E49D5A7F6889B16958246">
    <w:name w:val="7531F7E6D61E49D5A7F6889B16958246"/>
    <w:rsid w:val="003A324F"/>
  </w:style>
  <w:style w:type="paragraph" w:customStyle="1" w:styleId="156932068E2C4531AD59C7C335D82320">
    <w:name w:val="156932068E2C4531AD59C7C335D82320"/>
    <w:rsid w:val="003A324F"/>
  </w:style>
  <w:style w:type="paragraph" w:customStyle="1" w:styleId="1768780940C14CF29BE903E614EF3813">
    <w:name w:val="1768780940C14CF29BE903E614EF3813"/>
    <w:rsid w:val="003A324F"/>
  </w:style>
  <w:style w:type="paragraph" w:customStyle="1" w:styleId="DE9C634ACC8446C584827F301B88C6E2">
    <w:name w:val="DE9C634ACC8446C584827F301B88C6E2"/>
    <w:rsid w:val="003A324F"/>
  </w:style>
  <w:style w:type="paragraph" w:customStyle="1" w:styleId="A0D0815767624A89B86EEF911A7645CE">
    <w:name w:val="A0D0815767624A89B86EEF911A7645CE"/>
    <w:rsid w:val="003A324F"/>
  </w:style>
  <w:style w:type="paragraph" w:customStyle="1" w:styleId="8498253C935445D88CC1A6DA65C33EA8">
    <w:name w:val="8498253C935445D88CC1A6DA65C33EA8"/>
    <w:rsid w:val="003A3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C6B8-1362-4859-AA74-A0C7894F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3136</Words>
  <Characters>19068</Characters>
  <Application>Microsoft Office Word</Application>
  <DocSecurity>0</DocSecurity>
  <Lines>529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O'Grady</dc:creator>
  <cp:keywords/>
  <dc:description/>
  <cp:lastModifiedBy>Jodi O'Grady</cp:lastModifiedBy>
  <cp:revision>1</cp:revision>
  <dcterms:created xsi:type="dcterms:W3CDTF">2018-08-28T17:19:00Z</dcterms:created>
  <dcterms:modified xsi:type="dcterms:W3CDTF">2018-08-28T17:22:00Z</dcterms:modified>
</cp:coreProperties>
</file>